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4E60" w:rsidRDefault="00114E60" w:rsidP="00114E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ИНФОРМАЦИЯ</w:t>
      </w:r>
    </w:p>
    <w:p w:rsidR="00114E60" w:rsidRDefault="00114E60" w:rsidP="00114E60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 итогах успеваемости и качества образования в общеобразовательных учреждениях за 1-е полугодие 2020/2021 учебного года</w:t>
      </w:r>
    </w:p>
    <w:p w:rsidR="00114E60" w:rsidRDefault="00114E60" w:rsidP="00114E60">
      <w:pPr>
        <w:jc w:val="center"/>
        <w:rPr>
          <w:rFonts w:ascii="Times New Roman" w:hAnsi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(по данным </w:t>
      </w:r>
      <w:proofErr w:type="spellStart"/>
      <w:r>
        <w:rPr>
          <w:rFonts w:ascii="Times New Roman" w:hAnsi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)</w:t>
      </w:r>
    </w:p>
    <w:p w:rsidR="00114E60" w:rsidRDefault="00114E60" w:rsidP="00114E60">
      <w:pPr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 общеобразовательных учреждениях муниципального района по итогам 1-го полугодия 2020/2021 учебного года общее число обучающихся  составило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2292 человек, из них по адаптированным общеобразовательными программам для детей с умственной отсталостью (интеллектуальными нарушениями) обучаются 95 детей.</w:t>
      </w:r>
      <w:proofErr w:type="gramEnd"/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Анализ успеваемости и качества образования проведен без учёта данных электронного дневника МБОУ ООШ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.А</w:t>
      </w:r>
      <w:proofErr w:type="gramEnd"/>
      <w:r>
        <w:rPr>
          <w:rFonts w:ascii="Times New Roman" w:hAnsi="Times New Roman"/>
          <w:sz w:val="28"/>
          <w:szCs w:val="28"/>
        </w:rPr>
        <w:t>рсеньево</w:t>
      </w:r>
      <w:proofErr w:type="spellEnd"/>
      <w:r>
        <w:rPr>
          <w:rFonts w:ascii="Times New Roman" w:hAnsi="Times New Roman"/>
          <w:sz w:val="28"/>
          <w:szCs w:val="28"/>
        </w:rPr>
        <w:t xml:space="preserve"> по причине отсутствия технической возможности предоставления услуг в электронном виде. 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Промежуточной аттестации (с оцениваем) подлежали 1842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обучающихся 2-х-11-х классов (без учёта обучающихся по программам для детей с умственной отсталостью (интеллектуальными нарушениями) (в аналогичном периоде прошлого 2019/2020 учебного года – 1891 человек). </w:t>
      </w:r>
      <w:proofErr w:type="gramEnd"/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Данные успеваемости общеобразовательных учреждений за 1-е полугодие 2020/2021 учебного года распределились следующим образом: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обучающихс</w:t>
      </w:r>
      <w:proofErr w:type="gramStart"/>
      <w:r>
        <w:rPr>
          <w:rFonts w:ascii="Times New Roman" w:hAnsi="Times New Roman"/>
          <w:sz w:val="28"/>
          <w:szCs w:val="28"/>
        </w:rPr>
        <w:t>я-</w:t>
      </w:r>
      <w:proofErr w:type="gramEnd"/>
      <w:r>
        <w:rPr>
          <w:rFonts w:ascii="Times New Roman" w:hAnsi="Times New Roman"/>
          <w:sz w:val="28"/>
          <w:szCs w:val="28"/>
        </w:rPr>
        <w:t>«отличников» (окончивших четверть лишь на оценку «5») составило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65  человек, из числа подлежащих аттестации (аналогичный период 2019/2020 учебного года – 42 чел.).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Выше </w:t>
      </w:r>
      <w:proofErr w:type="spellStart"/>
      <w:r>
        <w:rPr>
          <w:rFonts w:ascii="Times New Roman" w:hAnsi="Times New Roman"/>
          <w:sz w:val="28"/>
          <w:szCs w:val="28"/>
        </w:rPr>
        <w:t>среднерайонного</w:t>
      </w:r>
      <w:proofErr w:type="spellEnd"/>
      <w:r>
        <w:rPr>
          <w:rFonts w:ascii="Times New Roman" w:hAnsi="Times New Roman"/>
          <w:sz w:val="28"/>
          <w:szCs w:val="28"/>
        </w:rPr>
        <w:t xml:space="preserve"> показатель обучения на «отлично» 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НОШ №3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роицкое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МБОУ СОШ </w:t>
      </w:r>
      <w:proofErr w:type="spellStart"/>
      <w:r>
        <w:rPr>
          <w:rFonts w:ascii="Times New Roman" w:hAnsi="Times New Roman"/>
          <w:sz w:val="28"/>
          <w:szCs w:val="28"/>
        </w:rPr>
        <w:t>с.Лидога</w:t>
      </w:r>
      <w:proofErr w:type="spellEnd"/>
      <w:r>
        <w:rPr>
          <w:rFonts w:ascii="Times New Roman" w:hAnsi="Times New Roman"/>
          <w:sz w:val="28"/>
          <w:szCs w:val="28"/>
        </w:rPr>
        <w:t xml:space="preserve">, МБОУ СОШ </w:t>
      </w:r>
      <w:proofErr w:type="spellStart"/>
      <w:r>
        <w:rPr>
          <w:rFonts w:ascii="Times New Roman" w:hAnsi="Times New Roman"/>
          <w:sz w:val="28"/>
          <w:szCs w:val="28"/>
        </w:rPr>
        <w:t>с.Найхин</w:t>
      </w:r>
      <w:proofErr w:type="spellEnd"/>
      <w:r>
        <w:rPr>
          <w:rFonts w:ascii="Times New Roman" w:hAnsi="Times New Roman"/>
          <w:sz w:val="28"/>
          <w:szCs w:val="28"/>
        </w:rPr>
        <w:t xml:space="preserve">, МБОУ НОШ </w:t>
      </w:r>
      <w:proofErr w:type="spellStart"/>
      <w:r>
        <w:rPr>
          <w:rFonts w:ascii="Times New Roman" w:hAnsi="Times New Roman"/>
          <w:sz w:val="28"/>
          <w:szCs w:val="28"/>
        </w:rPr>
        <w:t>с.Даерга</w:t>
      </w:r>
      <w:proofErr w:type="spellEnd"/>
      <w:r>
        <w:rPr>
          <w:rFonts w:ascii="Times New Roman" w:hAnsi="Times New Roman"/>
          <w:sz w:val="28"/>
          <w:szCs w:val="28"/>
        </w:rPr>
        <w:t xml:space="preserve">. 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Отсутствуют «отличники» в МБОУ ООШ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.Д</w:t>
      </w:r>
      <w:proofErr w:type="gramEnd"/>
      <w:r>
        <w:rPr>
          <w:rFonts w:ascii="Times New Roman" w:hAnsi="Times New Roman"/>
          <w:sz w:val="28"/>
          <w:szCs w:val="28"/>
        </w:rPr>
        <w:t>ада</w:t>
      </w:r>
      <w:proofErr w:type="spellEnd"/>
      <w:r>
        <w:rPr>
          <w:rFonts w:ascii="Times New Roman" w:hAnsi="Times New Roman"/>
          <w:sz w:val="28"/>
          <w:szCs w:val="28"/>
        </w:rPr>
        <w:t xml:space="preserve">, МБОУ ООШ </w:t>
      </w:r>
      <w:proofErr w:type="spellStart"/>
      <w:r>
        <w:rPr>
          <w:rFonts w:ascii="Times New Roman" w:hAnsi="Times New Roman"/>
          <w:sz w:val="28"/>
          <w:szCs w:val="28"/>
        </w:rPr>
        <w:t>п.Синда</w:t>
      </w:r>
      <w:proofErr w:type="spellEnd"/>
      <w:r>
        <w:rPr>
          <w:rFonts w:ascii="Times New Roman" w:hAnsi="Times New Roman"/>
          <w:sz w:val="28"/>
          <w:szCs w:val="28"/>
        </w:rPr>
        <w:t>.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обучающихся, окончивших четверть на «4» и «5» составило  585 чел. (1-е полугодие 2019/2020 учебного года – 588 чел.);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количество обучающихся, окончивших четверть с одной «3» составило  115 обучающихся (1-е полугодие 2019/2020 учебного года – 149 чел.).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Наибольшое</w:t>
      </w:r>
      <w:proofErr w:type="spellEnd"/>
      <w:r>
        <w:rPr>
          <w:rFonts w:ascii="Times New Roman" w:hAnsi="Times New Roman"/>
          <w:sz w:val="28"/>
          <w:szCs w:val="28"/>
        </w:rPr>
        <w:t xml:space="preserve"> количество обучающихся,  окончивших учебный год с одной «3», в МБОУ НОШ №3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роицкое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, МБОУ ООШ </w:t>
      </w:r>
      <w:proofErr w:type="spellStart"/>
      <w:r>
        <w:rPr>
          <w:rFonts w:ascii="Times New Roman" w:hAnsi="Times New Roman"/>
          <w:sz w:val="28"/>
          <w:szCs w:val="28"/>
        </w:rPr>
        <w:t>с.Верхний</w:t>
      </w:r>
      <w:proofErr w:type="spellEnd"/>
      <w:r>
        <w:rPr>
          <w:rFonts w:ascii="Times New Roman" w:hAnsi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</w:rPr>
        <w:t>Нерген</w:t>
      </w:r>
      <w:proofErr w:type="spellEnd"/>
      <w:r>
        <w:rPr>
          <w:rFonts w:ascii="Times New Roman" w:hAnsi="Times New Roman"/>
          <w:sz w:val="28"/>
          <w:szCs w:val="28"/>
        </w:rPr>
        <w:t xml:space="preserve">, МБОУ СОШ №1 </w:t>
      </w:r>
      <w:proofErr w:type="spellStart"/>
      <w:r>
        <w:rPr>
          <w:rFonts w:ascii="Times New Roman" w:hAnsi="Times New Roman"/>
          <w:sz w:val="28"/>
          <w:szCs w:val="28"/>
        </w:rPr>
        <w:t>с.Троицкое</w:t>
      </w:r>
      <w:proofErr w:type="spellEnd"/>
      <w:r>
        <w:rPr>
          <w:rFonts w:ascii="Times New Roman" w:hAnsi="Times New Roman"/>
          <w:sz w:val="28"/>
          <w:szCs w:val="28"/>
        </w:rPr>
        <w:t>, что свидетельствует о недостаточной работе указанных учреждений по достижению показателей качества образования,  в том числе использования ресурсов внеурочной деятельности по учебным предметам.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- </w:t>
      </w:r>
      <w:proofErr w:type="gramStart"/>
      <w:r>
        <w:rPr>
          <w:rFonts w:ascii="Times New Roman" w:hAnsi="Times New Roman"/>
          <w:sz w:val="28"/>
          <w:szCs w:val="28"/>
        </w:rPr>
        <w:t>к</w:t>
      </w:r>
      <w:proofErr w:type="gramEnd"/>
      <w:r>
        <w:rPr>
          <w:rFonts w:ascii="Times New Roman" w:hAnsi="Times New Roman"/>
          <w:sz w:val="28"/>
          <w:szCs w:val="28"/>
        </w:rPr>
        <w:t>оличество «неуспевающих» обучающихся составило 23 человека, (1-е полугодие 2019/2020 учебного года – 35 чел.). Не достигли планируемых результатов обучающиеся в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СОШ №1 </w:t>
      </w:r>
      <w:proofErr w:type="spellStart"/>
      <w:r>
        <w:rPr>
          <w:rFonts w:ascii="Times New Roman" w:hAnsi="Times New Roman"/>
          <w:sz w:val="28"/>
          <w:szCs w:val="28"/>
        </w:rPr>
        <w:t>с</w:t>
      </w:r>
      <w:proofErr w:type="gramStart"/>
      <w:r>
        <w:rPr>
          <w:rFonts w:ascii="Times New Roman" w:hAnsi="Times New Roman"/>
          <w:sz w:val="28"/>
          <w:szCs w:val="28"/>
        </w:rPr>
        <w:t>.Т</w:t>
      </w:r>
      <w:proofErr w:type="gramEnd"/>
      <w:r>
        <w:rPr>
          <w:rFonts w:ascii="Times New Roman" w:hAnsi="Times New Roman"/>
          <w:sz w:val="28"/>
          <w:szCs w:val="28"/>
        </w:rPr>
        <w:t>роицкое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(12 чел.),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МБОУ СОШ </w:t>
      </w:r>
      <w:proofErr w:type="spellStart"/>
      <w:r>
        <w:rPr>
          <w:rFonts w:ascii="Times New Roman" w:hAnsi="Times New Roman"/>
          <w:sz w:val="28"/>
          <w:szCs w:val="28"/>
        </w:rPr>
        <w:t>с.Дубовый</w:t>
      </w:r>
      <w:proofErr w:type="spellEnd"/>
      <w:r>
        <w:rPr>
          <w:rFonts w:ascii="Times New Roman" w:hAnsi="Times New Roman"/>
          <w:sz w:val="28"/>
          <w:szCs w:val="28"/>
        </w:rPr>
        <w:t xml:space="preserve"> Мыс (3 чел.), МБОУ ООШ  </w:t>
      </w:r>
      <w:proofErr w:type="spellStart"/>
      <w:r>
        <w:rPr>
          <w:rFonts w:ascii="Times New Roman" w:hAnsi="Times New Roman"/>
          <w:sz w:val="28"/>
          <w:szCs w:val="28"/>
        </w:rPr>
        <w:t>с.Дада</w:t>
      </w:r>
      <w:proofErr w:type="spellEnd"/>
      <w:r>
        <w:rPr>
          <w:rFonts w:ascii="Times New Roman" w:hAnsi="Times New Roman"/>
          <w:sz w:val="28"/>
          <w:szCs w:val="28"/>
        </w:rPr>
        <w:t xml:space="preserve"> (1 чел.), МБОУ СОШ </w:t>
      </w:r>
      <w:proofErr w:type="spellStart"/>
      <w:r>
        <w:rPr>
          <w:rFonts w:ascii="Times New Roman" w:hAnsi="Times New Roman"/>
          <w:sz w:val="28"/>
          <w:szCs w:val="28"/>
        </w:rPr>
        <w:t>с.Лидога</w:t>
      </w:r>
      <w:proofErr w:type="spellEnd"/>
      <w:r>
        <w:rPr>
          <w:rFonts w:ascii="Times New Roman" w:hAnsi="Times New Roman"/>
          <w:sz w:val="28"/>
          <w:szCs w:val="28"/>
        </w:rPr>
        <w:t xml:space="preserve"> (3 чел.), МБОУ ООШ </w:t>
      </w:r>
      <w:proofErr w:type="spellStart"/>
      <w:r>
        <w:rPr>
          <w:rFonts w:ascii="Times New Roman" w:hAnsi="Times New Roman"/>
          <w:sz w:val="28"/>
          <w:szCs w:val="28"/>
        </w:rPr>
        <w:t>с.Иннокентьевка</w:t>
      </w:r>
      <w:proofErr w:type="spellEnd"/>
      <w:r>
        <w:rPr>
          <w:rFonts w:ascii="Times New Roman" w:hAnsi="Times New Roman"/>
          <w:sz w:val="28"/>
          <w:szCs w:val="28"/>
        </w:rPr>
        <w:t xml:space="preserve"> (1 чел.), МБОУ НОШ №3 </w:t>
      </w:r>
      <w:proofErr w:type="spellStart"/>
      <w:r>
        <w:rPr>
          <w:rFonts w:ascii="Times New Roman" w:hAnsi="Times New Roman"/>
          <w:sz w:val="28"/>
          <w:szCs w:val="28"/>
        </w:rPr>
        <w:t>с.Троицкое</w:t>
      </w:r>
      <w:proofErr w:type="spellEnd"/>
      <w:r>
        <w:rPr>
          <w:rFonts w:ascii="Times New Roman" w:hAnsi="Times New Roman"/>
          <w:sz w:val="28"/>
          <w:szCs w:val="28"/>
        </w:rPr>
        <w:t xml:space="preserve"> (2 чел.), МБОУ СОШ </w:t>
      </w:r>
      <w:proofErr w:type="spellStart"/>
      <w:r>
        <w:rPr>
          <w:rFonts w:ascii="Times New Roman" w:hAnsi="Times New Roman"/>
          <w:sz w:val="28"/>
          <w:szCs w:val="28"/>
        </w:rPr>
        <w:t>с.Найхин</w:t>
      </w:r>
      <w:proofErr w:type="spellEnd"/>
      <w:r>
        <w:rPr>
          <w:rFonts w:ascii="Times New Roman" w:hAnsi="Times New Roman"/>
          <w:sz w:val="28"/>
          <w:szCs w:val="28"/>
        </w:rPr>
        <w:t xml:space="preserve"> (1 чел.). </w:t>
      </w:r>
    </w:p>
    <w:p w:rsidR="00114E60" w:rsidRDefault="00114E60" w:rsidP="00114E60">
      <w:pPr>
        <w:ind w:firstLine="708"/>
        <w:jc w:val="both"/>
        <w:rPr>
          <w:rFonts w:ascii="Times New Roman" w:hAnsi="Times New Roman"/>
          <w:i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Сравнительные данные об успеваемости и качестве образования в общеобразовательных учреждениях представлены в таблицах «Сравнительные результаты мониторинга успеваемости и качества образования», «Сравнительные результаты мониторинга успеваемости и качества образования по уровням обучения», «Сравнительные результаты успеваемости и качества образования в «выпускных» классах» (мониторинг проводился по данным статистики электронных журналов «</w:t>
      </w:r>
      <w:proofErr w:type="spellStart"/>
      <w:r>
        <w:rPr>
          <w:rFonts w:ascii="Times New Roman" w:hAnsi="Times New Roman"/>
          <w:sz w:val="28"/>
          <w:szCs w:val="28"/>
        </w:rPr>
        <w:t>Дневник</w:t>
      </w:r>
      <w:proofErr w:type="gramStart"/>
      <w:r>
        <w:rPr>
          <w:rFonts w:ascii="Times New Roman" w:hAnsi="Times New Roman"/>
          <w:sz w:val="28"/>
          <w:szCs w:val="28"/>
        </w:rPr>
        <w:t>.р</w:t>
      </w:r>
      <w:proofErr w:type="gramEnd"/>
      <w:r>
        <w:rPr>
          <w:rFonts w:ascii="Times New Roman" w:hAnsi="Times New Roman"/>
          <w:sz w:val="28"/>
          <w:szCs w:val="28"/>
        </w:rPr>
        <w:t>у</w:t>
      </w:r>
      <w:proofErr w:type="spellEnd"/>
      <w:r>
        <w:rPr>
          <w:rFonts w:ascii="Times New Roman" w:hAnsi="Times New Roman"/>
          <w:sz w:val="28"/>
          <w:szCs w:val="28"/>
        </w:rPr>
        <w:t>» на 12.01.2021).</w:t>
      </w:r>
    </w:p>
    <w:p w:rsidR="00D254BC" w:rsidRDefault="00D254BC"/>
    <w:sectPr w:rsidR="00D254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1085"/>
    <w:rsid w:val="00114E60"/>
    <w:rsid w:val="00C41085"/>
    <w:rsid w:val="00D254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6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E60"/>
    <w:pPr>
      <w:spacing w:after="0" w:line="240" w:lineRule="auto"/>
    </w:pPr>
    <w:rPr>
      <w:rFonts w:ascii="Bookman Old Style" w:eastAsia="Times New Roman" w:hAnsi="Bookman Old Style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310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431</Words>
  <Characters>2463</Characters>
  <Application>Microsoft Office Word</Application>
  <DocSecurity>0</DocSecurity>
  <Lines>20</Lines>
  <Paragraphs>5</Paragraphs>
  <ScaleCrop>false</ScaleCrop>
  <Company/>
  <LinksUpToDate>false</LinksUpToDate>
  <CharactersWithSpaces>2889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Библиотека</dc:creator>
  <cp:keywords/>
  <dc:description/>
  <cp:lastModifiedBy>Библиотека</cp:lastModifiedBy>
  <cp:revision>3</cp:revision>
  <dcterms:created xsi:type="dcterms:W3CDTF">2021-04-12T07:43:00Z</dcterms:created>
  <dcterms:modified xsi:type="dcterms:W3CDTF">2021-04-12T07:43:00Z</dcterms:modified>
</cp:coreProperties>
</file>