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4F" w:rsidRDefault="00C2664F" w:rsidP="00073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C2664F" w:rsidRPr="004451E3" w:rsidTr="003B111D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_______/Поссар А.В./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_______/Бельды А.В./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Г.В.Оненко</w:t>
            </w:r>
            <w:proofErr w:type="spellEnd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64F" w:rsidRPr="004451E3" w:rsidRDefault="00C2664F" w:rsidP="00C2664F">
      <w:pPr>
        <w:pStyle w:val="a4"/>
        <w:rPr>
          <w:lang w:eastAsia="ru-RU"/>
        </w:rPr>
      </w:pPr>
      <w:r w:rsidRPr="004451E3">
        <w:rPr>
          <w:lang w:eastAsia="ru-RU"/>
        </w:rPr>
        <w:br/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 курса «Изобразительное искусство»1-4 класс 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ч/год; 1ч/неделю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C2664F" w:rsidRPr="004451E3" w:rsidRDefault="00C2664F" w:rsidP="00C2664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 w:firstLine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2010; Программы общеобразовательных учреждений. Начальная школа.1-4 класс. Учебно-методический комплект «Планета знаний»:  английский язык, музыка, изобразительное искусство, технология, физическая культура: / сборник (под общей редакцией </w:t>
      </w:r>
      <w:proofErr w:type="spellStart"/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И.А.Петровой</w:t>
      </w:r>
      <w:proofErr w:type="spellEnd"/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)/. – 2012г.</w:t>
      </w:r>
    </w:p>
    <w:p w:rsidR="00C2664F" w:rsidRPr="004451E3" w:rsidRDefault="00C2664F" w:rsidP="00C26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</w:p>
    <w:p w:rsidR="00C2664F" w:rsidRPr="004451E3" w:rsidRDefault="00C2664F" w:rsidP="00431FA2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51E3">
        <w:rPr>
          <w:rFonts w:ascii="Times New Roman" w:eastAsiaTheme="minorEastAsia" w:hAnsi="Times New Roman" w:cs="Franklin Gothic Demi Cond"/>
          <w:spacing w:val="20"/>
          <w:sz w:val="28"/>
          <w:szCs w:val="28"/>
          <w:lang w:eastAsia="ru-RU"/>
        </w:rPr>
        <w:t xml:space="preserve">Н.М. Сокольникова. 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Изобразительное искусство.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4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класс. Учеб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>ник. — М.: АСТ, Астрель.-2018г.</w:t>
      </w:r>
    </w:p>
    <w:p w:rsidR="00C2664F" w:rsidRPr="004451E3" w:rsidRDefault="00C2664F" w:rsidP="00431FA2">
      <w:pPr>
        <w:autoSpaceDE w:val="0"/>
        <w:autoSpaceDN w:val="0"/>
        <w:adjustRightInd w:val="0"/>
        <w:spacing w:after="0" w:line="240" w:lineRule="auto"/>
        <w:ind w:right="14" w:firstLine="451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451E3">
        <w:rPr>
          <w:rFonts w:ascii="Times New Roman" w:eastAsiaTheme="minorEastAsia" w:hAnsi="Times New Roman" w:cs="Franklin Gothic Demi Cond"/>
          <w:spacing w:val="20"/>
          <w:sz w:val="28"/>
          <w:szCs w:val="28"/>
          <w:lang w:eastAsia="ru-RU"/>
        </w:rPr>
        <w:t xml:space="preserve">Н.М. Сокольникова. 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Изобразительное искусство.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4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класс. Рабо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 xml:space="preserve">чая тетрадь. — М.: АСТ, </w:t>
      </w:r>
      <w:proofErr w:type="spellStart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Астрель</w:t>
      </w:r>
      <w:proofErr w:type="spellEnd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C2664F" w:rsidRPr="004451E3" w:rsidRDefault="00C2664F" w:rsidP="00431FA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4F" w:rsidRPr="004451E3" w:rsidRDefault="00C2664F" w:rsidP="00C2664F">
      <w:pPr>
        <w:autoSpaceDE w:val="0"/>
        <w:autoSpaceDN w:val="0"/>
        <w:adjustRightInd w:val="0"/>
        <w:spacing w:after="0"/>
        <w:ind w:firstLine="44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Методические    пособия    для    учителя:   </w:t>
      </w:r>
      <w:r w:rsidRPr="004451E3">
        <w:rPr>
          <w:rFonts w:ascii="Times New Roman" w:eastAsiaTheme="minorEastAsia" w:hAnsi="Times New Roman" w:cs="Franklin Gothic Demi Cond"/>
          <w:spacing w:val="20"/>
          <w:sz w:val="28"/>
          <w:szCs w:val="28"/>
          <w:lang w:eastAsia="ru-RU"/>
        </w:rPr>
        <w:t xml:space="preserve">Н.М. Сокольникова. 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Обучение во </w:t>
      </w:r>
      <w:r w:rsidR="005C4EE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4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классе по учебнику «Изобра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 xml:space="preserve">зительное искусство». — М.: АСТ, </w:t>
      </w:r>
      <w:proofErr w:type="spellStart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Астрель</w:t>
      </w:r>
      <w:proofErr w:type="spellEnd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C2664F" w:rsidRPr="004451E3" w:rsidRDefault="00C2664F" w:rsidP="00C2664F">
      <w:pPr>
        <w:shd w:val="clear" w:color="auto" w:fill="FFFFFF"/>
        <w:spacing w:after="60" w:line="317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4451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C2664F" w:rsidRDefault="00C2664F" w:rsidP="00C2664F"/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составил:  Поссар Александра Вячеславовна, 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2664F" w:rsidRPr="004451E3" w:rsidRDefault="00C2664F" w:rsidP="00C266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64F" w:rsidRPr="004451E3" w:rsidRDefault="00C2664F" w:rsidP="00C2664F"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451E3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4451E3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C2664F" w:rsidRDefault="00C2664F" w:rsidP="00C2664F"/>
    <w:p w:rsidR="00C2664F" w:rsidRPr="00AF7598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 xml:space="preserve">         </w:t>
      </w:r>
      <w:r w:rsidRPr="00AF759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</w:p>
    <w:p w:rsidR="00C2664F" w:rsidRPr="009A4B94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«Изобразительное искусство»</w:t>
      </w:r>
    </w:p>
    <w:p w:rsidR="00C2664F" w:rsidRPr="009A4B94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A4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C2664F" w:rsidRPr="00AF7598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</w:t>
      </w:r>
      <w:r w:rsidRPr="009A4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 ч)</w:t>
      </w:r>
    </w:p>
    <w:p w:rsidR="00073D48" w:rsidRPr="00073D48" w:rsidRDefault="00073D48" w:rsidP="0007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3D48" w:rsidRPr="00C2664F" w:rsidRDefault="00C2664F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3D48" w:rsidRPr="00073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3D48"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искусство» строится на основе пластических искусств: изобразительного, народного, декоративно-прикладного искусства, архитектуры и дизайна.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художественного образования предусматривает два основных вида деятельности учащихся: восприятие произведений искусства (ученик-зритель) и собственную художественно-творческую деятельность (ученик н роли художника, народного мастера, декоратора, архитектора, дизайнера). Это даёт возможность раскрыть характер 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 ребенка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произведениями искусства.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Художественно-творческая деятельность учащихся осуществляется с учётом возрастных возможностей учащихся на доступном для них уровне.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 изобразительной деятельности 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народного искусства учащимися включает знакомство с традиционными художественными произведениями,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декоративного искусства предполагает: знакомство с видами декоративно-прикладного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 архитектурной и дизайнерской деятельности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развитие у ребёнка способности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экспериментировать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формой (мысленно и практически) как при ознакомлении с различными видами искусства, так и в ходе выполнения конкретных изобразительных, декоративных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дизайнерских заданий. Учащиеся 1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 систематически осваивают «Азбуку форм». 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учатся различать в 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призма, цилиндр, шар, пирамида и др. Кроме этого, учащиеся знакомятся с формой спирали, яйца, волны и комбинированными формами.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объёмно-пространственных композиций (архитектурное макетирование).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происходит систематически с 1 по 4 кла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упражнений и творческих заданий.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обучения в начальной школе особое внимание уделяется изучению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«Азбуки цвета»,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составленной нами для учащихся, и входящих в неё основ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(цветовой круг, основные цвета, составные цвета, колорит, цветовой контраст и нюанс, холодный 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и коллективные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4-5 учащихся работают над одним заданием; все дети принимают участие в работе одновременно и др.). Работая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парах или группах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особенностью данной программы является использование элементов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арт-терапии.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на начальном этапе обучения художественному творчеству (изобразительному, декоративному, дизайнерскому), 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 переживания и чувства.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 понимается нами как профилактика и коррекция негативных психологических состояний (страх, усталость, агрессивность, раздражительность и т.п.)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Арт-терапия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желательно), для того чтобы помочь учащемуся устранить проявления его негативного психоэмоционального состояния, разрешить внутренние (связанные с самочувствием, настроениями) или внешние (связанные с взаимоотношениями с окружающими) проблемы, улучшить его общее состояние и т.д. Арт-терапия способствует развитию личности средствами искусства (самопознание, саморазвитие,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самотерапия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 искусство выступает в качестве стимулятора психического развития и саморазвития ребёнка.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изобразительным искусством с арт-терапевтической целью используют следующие виды деятельности: рассматривание картин, рисование, лепка,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конструирование, работа с природными материалами, иллюстрирование сказок и музыкальных страхов и др.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арт-терапевтических техник является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ассоциативное рисование.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этого рисования дети учатся выражать свои чувства, эмоции, вкусовые и тактильные 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учебно-воспитательного процесса курса «Изобразительное искусство» 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уроки, урок – выставка.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изобразительного искусства используют методы обучения: наглядный, словесный, практический, информативно – рецептивный, репродуктивный, исследовательский, эвристический, метод проблемного изложения материала.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 – рецептивный метод включаются следующие приемы: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воспитателя;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воспитателя.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включает в себя: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беседу;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искусствоведческий рассказ;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образцов педагога;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включает в себя:</w:t>
      </w:r>
    </w:p>
    <w:p w:rsidR="00073D48" w:rsidRPr="00C2664F" w:rsidRDefault="00073D48" w:rsidP="00C266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повтора;</w:t>
      </w:r>
    </w:p>
    <w:p w:rsidR="00073D48" w:rsidRPr="00C2664F" w:rsidRDefault="00073D48" w:rsidP="00C266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черновиках;</w:t>
      </w:r>
    </w:p>
    <w:p w:rsidR="00073D48" w:rsidRPr="00C2664F" w:rsidRDefault="00073D48" w:rsidP="00C266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формообразующих движений рукой.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Эвристический метод направлен на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в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либо моменте работы на занятии, т.е. педагог предлагает ребенку выполнить часть работы самостоятельно.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метод направлен на развитие у детей не только самостоятельности, но и фантазии и творчества.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самостоятельно выполнить не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либо часть, а всю работу.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изобразительного искусства», «Мир народного искусства», «Мир декоративного искусства», «Мир архитектуры и дизайна».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каждой из структурных линий изучаются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художественного языка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доступном теоретическом и практическом уровне. При этом осуществляется связь художественного творчества с окружающей жизнью.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изобразительного искусства»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духовно-нравственное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 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художественно-образного решения и композиции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4-ом классе могут проводиться в течение всего урока и иметь самостоятельное значение. 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по 4 класс осуществляется систематическое изучение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 художественного языка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(точка, линия, пятно, цвет, светотень, ритм, композиция, форма, пропорции, контраст и нюанс, силуэт и др.).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3-4 классах учащиеся знакомятся с особенностями линейной перспективы и светотени.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изобразительного искусства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народного искусства»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изучается с 1 по 4 классы. Учащиеся знакомятся с ведущими традиционными народными художественными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промыслами и осваивают основные принципы народного искусства повтор, вариацию и импровизацию.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1-4 классах изучаются традиционные народные промыслы (Дымка, Каргополь, Филимоново, Городец,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Гжель, Скопин, Хохлома,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-Майдан, Сергиев Посад, Семёнов, Мезень, Северная Двина и др.).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филимоновскими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каргапольскими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узорами силуэты игрушек и посуды, выполнить вариации и импровизации по мотивам народной росписи. Возможна лепка народных игрушек и посуды и их роспись народными узорами.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3-4 классах школьники продолжают изучение традиционных народных художественных промыслов, с которыми они познакомились в 1-2 классах, и знакомятся с новыми — лаковой миниатюрой (Федоскино, Палех, Мстёра, Холуй), вологодскими кружевами,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павловопосадскими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платками,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скопинской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керамикой,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богородской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резьбой, вологодским кружевом и др. Учащиеся знакомятся с традициями изготовления тульских пряников и самоваров,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касинского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литья и пр.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изучаются художественные достоинства ансамбля русского народного мужского и женского костюмов, и костюмов народов России, уделяется внимание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изучению композиционных схем размещения орнаментов — ленточного, замкнутого (квадрат, прямоугольник, круг), сетчатого, а также основных видов орнамента по характеру мотивов (геометрический, растительный, зооморфный, антропоморфный).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 рассматривается как неотъемлемая часть образа художественной вещи. Дети учатся распознавать орнаменты и изделия разных центров народного творчества. Кроме копирования элементов узоров они выполняют эскизы росписи народных игрушек и декоративного украшения предметов быта народными росписями, выполняют вариации и импровизации по мотивам народной росписи. Предлагается лепка народных игрушек и посуды и их роспись народными узорами, а также роспись тарелок, стаканов, шкатулок народными узорами.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знакомство с художественными промыслами России помогло детям научиться ценить красоту и усвоить нравственно-духовные ценности народного искусства. Творчество каждого народного мастера неповторимо, его изучение имеет важное воспитательное значение. Важно, чтобы ребенок усвоил, что постичь красоту народного искусства — значит понять душу народа.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программы «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народного и декоративного искусства»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изучают традиционные знаки и символы орнаментов, композиционные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декоративным искусством,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 изучают *Азбуку декора». Дети осваивают различные способы декорирования поверхности (печать разнообразными материалами, монотипия,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коллаж,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орнаментирование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особенности размещения декора на различных формах.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образно-сюжетное содержание изделий художников декоративно-прикладного искусства.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«Мир архитектуры и дизайна»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 внимание при этом обращается на изучение основ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цв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и осознании его прикладных возможностей в формировании предметной среды.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основ архитектуры и дизайна младшие школьники осваивают особенности формообразования. Задания по созданию объёмно-пространственных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дизайна включает в себя задания по графическому дизайну, проектированию и моделированию предметов быта (мебель, посуда, светильники,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бытовые приборы и др.), транспорта, роботов и др. Эти задания направлены на обучение школьников умению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школьников первичным знаниям по архитектуре и дизайну направлено на достижение эффекта ощущения формы как одного из важнейших компонентов проектного мышления, умение находить единые принципы строения различных форм. Своеобразие подхода к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 и материалом, моделирование предметной среды на основе единства функции и формы как основных принципов гармонии.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широкое использование архитектурно-дизайнерской деятельности (конструирования с элементами художественного проектирования). Школьники на конкретных примерах осваивают взаимосвязь пользы, прочности и красоты.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обучению детей умению моделировать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целостнообразующие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звенья в виде простейших графических схем (рисунков, эскизов, чертежей).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2-4-м классах на элементарном уровне учащиеся знакомится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исполняют доступные проекты и модели подобных объектов (самолёт, кораблик, светильник, чайник, башня, дом и др.).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об изобразительном искусстве, народном и декоративном искусстве, архитектуре и дизайне, как правило, проводятся в начале каждого урока (10-15 мин). В 3-4 классах возможно проведение уроков — заочных экскурсий, активными участниками которых должны стать сами дети.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для успешного прохождения программы важно реализовывать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уроками музыки и литературного чтения. При прохождении отдельных тем используются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предусматривает взаимосвязь с внеклассной работой по изобразительному искусству, включающей разнообразную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проектную деятельность.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 декоративного искусства, архитектуры и дизайна может быть одной из форм совместной проектной деятельности учащихся, учителя и родителей.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программы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изобразительного искусства» (14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необычными художественными музеями.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«Виды и жанры изобразительного искусства»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 ч)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декоративного искусства» (8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Художественная керамика и фарфор. Художественное стекло и хрусталь. Художественный металл. Художественный текстиль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народного искусства» (7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Лаковая миниатюра (Палех, Мстёра,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Холуй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Русское кружево. Резьба по кости. Тульские самовары и пряники. Народный костюм.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архитектуры и дизайна» (4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Бионическая архитектура. Бионические формы в дизайне. Дизайн костюма.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«Мир изобразительного искусства» (14 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учебнике. Участвовать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беседе о необычных музеях.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собственное отношение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искусству как способу познания и эмоционального отражения многообразия окружающего мира, мыслей и чувств человека, основываясь на тексте, фотографиях и видеоматериалах.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роли архитектуры, дизайна и изобразительного искусства в жизни человека.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выдающимися произведениями анималистического жанра.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Сравнить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одного животного у разных художников.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изображения объектов, средства выразительности и материалы, применяемые для создания образа.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общий контур животного,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проработать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лапы, хвост и детали, создающие образ.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пропорции фигуры льва и её частей.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художественн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работы; вносить необходимые коррективы в ходе выполнения работы.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цветовое решение рисунка.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акварельной живописи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выдающимися произведениями исторического жанра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в классе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выражать собственное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эмоционально-ценностное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отношение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героизму защитников Отечества.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выдающимися произведениями художников-баталистов.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изображения объектов, средства выразительности и материалы, применяемые для создания образа, отражающего героизм и нравственную красоту подвига защитников Отечества.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музеем оружия в Туле.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продумать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композицию «Богатырское сражение».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эпизод исторического сражения или битвы (цветные карандаши, акварель).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небольшое сообщение об изображенном событии.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пропорциями фигуры человека.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Знать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отличия пропорций маленького ребёнка и взрослого.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Участвовать в беседе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картинам М. Шагала, К. Малевича, П. Пикассо.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наметить пропорции фигуры человека и схему движения.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 пропорциями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лица человека: линия глаз, волос, основание носа, расстояние между глазами и др.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Участвовать в беседе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выражении лица человека.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природу и природные явления,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характер и эмоциональное состояние;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разницу в изображении природы в разное время суток.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глубину пространства на плоскости с помощью элементов линейной и воздушной перспективы.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на альбомном листе композиции по выбору.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изображения книги во фронтальной и угловой перспективе (с. 39 учебника).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глубину пространства на плоскости с помощью элементов линейной перспективы.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натюрмо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 дв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умя книгами (карандаш, акварель).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Осуществлять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художественн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работы;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вносить необходимые коррективы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её выполнения.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каллиграфией как видом искусства, с выдающимися произведениями каллиграфии.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Декорировать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каллиграфических знаков (например, петелек) на тонированной бумаге пером и тушью зайчика или слона.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художественно-творческой работы;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вносить необходимые коррективы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её выполнения.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компьютерной графикой как видом искусства.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эмоциональное отношение к компьютерной графике как способу познания и эмоционального отражения многообразия окружающего мира.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работы;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вносить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коррективы в ходе её выполнения.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компьютере контурные рисунки «Девочка с собачкой»,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«Игрушечный мишка».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Распечатать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рисунки на принтере и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раскрасить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графики,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по видам и жанрам.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фотоколлаж «Ребята и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декоративного искусства» (8 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обсуждении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художественных достоинств изделий (керамика и фарфор).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эмоциональное отношение к художественным керамическим и фарфоровым изделиям как произведениям искусства.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Соотносить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информацию с имеющимися знаниями по теме урока.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керамику тонкую (фаянс, фарфор) и грубую.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лепить, расписывать и декорировать скульптуру «Девочка с птицей» (глина или пластилин).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работы.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средств выразительности и художественных достоинств изделий из стекла.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Анализировать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изображения объектов, средства выразительности и материалы, применяемые для создания декоративного образа.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эмоциональное отношение к художественным изделиям из стекла как произведениям искусства.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мастерством стеклодувов.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информацию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составе стекла и способах изготовления изделий из него.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мифологическими символами петух, лев, медведь и их использованием в декоративном искусстве. Решать творческую задачу: продумать этапы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расписать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декоративную тарелку «</w:t>
      </w:r>
      <w:proofErr w:type="spellStart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Петушок»</w:t>
      </w:r>
      <w:proofErr w:type="gramStart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</w:t>
      </w:r>
      <w:proofErr w:type="spellEnd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совместную работу,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согласовывать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действия,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 результате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оценивать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его.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средств выразительности и художественных достоинств изделий из металла.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Осуществить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видах работ с художественным металлом.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изделиях ковку и литьё.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эскиз фонарей или нарисовать чугунную ограду с кружевными узорами (карандаш, фломастер, белый или цветной фон).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средств выразительности и художественных достоинств текстильных изделий.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ручной росписью ткани, традициями и видами батика.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Узнать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технологии изготовления валенок.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музеем валенок.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технологии валяния валенок вручную, о старинной обуви.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Подготовить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о музее валенок.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Привести примеры,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каких народных песнях, пословицах, поговорках, сказках валенки играют главную роль.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нарисовать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арт-объекта из валенок (карандаш, гуашь, коллаж).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коллекцию изображений «Сёстры и братья валенка».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сетчатого орнамента и его мотивы.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с орнаментами народов мира.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Сделать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декоративный коврик «Стрекозы».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собственной художественно-творческой работы, свои творческие достижения.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искусство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лаковой миниатюрой.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эмоционально-ценностное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отношение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народному искусству как части национальной культуры.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изделия миниатюрной живописи Палеха,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Мстёры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Холуя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Осуществить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мастерах Палеха.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Скопировать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деревья с изделий палехских мастеров.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участие в обсуждении по теме урока о вологодском,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елецком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михайловском кружеве. Учиться их различать. Выражать собственное эмоциональное отношение к кружевным изделиям как произведениям народного искусства.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 орнамента вологодского кружева (белая гуашь, цветной фон).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резьбой по кости мастеров русского Севера.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нарисовать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эскиз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карандашницы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кости, украшенной резьбой (белый карандаш на цветном фоне).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народного женского костюма. Выполнить эскизы русских народных костюмов. Изготовить праздничные женские головные уборы русского Севера.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народного мужского костюма.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музеем утюга.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технических возможностях и художественных достоинствах старинных утюгов.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видами изделий тульских мастеров.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слепить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соленого теста пряник-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козулю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Расписать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красками (гуашь).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Осуществить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пряники-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козули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традиционно изготавливаемые на русском Севере.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дизайна и архитектуры (4 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Группировать, сравнивать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объекты дизайна и архитектуры по их форме, используя открытки, журналы и видеофрагменты по теме урока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альбомном листе: а) до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цветок; б) дом-зверь; в) дом-дерево (карандаш, акварель, гуашь).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Принять участие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обсуждении эстетических качеств и конструктивных возможностей бионических форм в объектах дизайна,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Конструировать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плотного картона автомобиль и скамейку для детской комнаты.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критерии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работ,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художественно-творческой работы по выбранным критериям.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Принять участие в обсуждении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темы «Человек в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»,.</w:t>
      </w:r>
      <w:proofErr w:type="gramEnd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новую информацию с имеющимися знаниями по теме урока.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моделировать мебель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(стул, стол, пуфик, кресло и др.) на основе фигуры человека.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Принять участие в обсуждении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эстетических качеств и конструктивных возможностей бионических форм в объектах дизайна, использовать материалы учебника, открытки, журналы и видеофрагменты по теме урока.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средства выразительности и материалы, применяемые для создания произведений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фитодизайна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сделать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лесных человечков или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зверюшек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шишек, веток, желудей и др.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Украсить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этими композициями домашний или школьный интерьер.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работы.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эскизы моделей современной одежды в альбоме на основе бионических форм.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детскую площадку (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картон).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фигурки девочек из лепестков цветов.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фантастические портреты из одежды.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успеха в творческой деятельности;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 самооценку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творческих достижений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организации образовательного процесса: индивидуальные, групповые, индивидуально-групповые, фронтальные, классные и внеклассные.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урок, урок – игра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беседа, урок – путешествие, урок - практические занятия, урок с демонстрацией объектов или изображений, самостоятельная работа, урок - математический тренажёр.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Типы уроков: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изучения и первичного закрепления знаний;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закрепления новых знаний и выработка умений;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комплексного использования знаний;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обобщения и систематизации знаний;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проверки, оценки и контроля знаний;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 обучения: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развивающего обучения;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проблемного обучения;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 технология;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 технология;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технология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опорных конспектов;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основанные на активизации и интенсификации деятельности обучающихся; групповые технологии разных видов: групповой опрос, диспут, опыт, урок-практикум, урок-отчёт или презентация проекта и т.д.</w:t>
      </w:r>
    </w:p>
    <w:p w:rsidR="00800819" w:rsidRPr="00C2664F" w:rsidRDefault="00C2664F" w:rsidP="00800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819" w:rsidRPr="00C2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предметные результаты освоения учебного предмета</w:t>
      </w:r>
    </w:p>
    <w:p w:rsidR="00800819" w:rsidRPr="00C2664F" w:rsidRDefault="00800819" w:rsidP="00C2664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учащихся будут сформированы: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роли искусства в жизни человека;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изобразительного искусства как части национальной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богатства и разнообразия художественных сре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эмоционально-ценностного отношения к миру;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устойчивого интереса к искусству, художественным традициям своего народа и достижениям мировой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понимания ценности искусства в сотворении гармонии между человеком и окружающим миром;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в художественном творчестве и в общении с искусством;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эстетических чу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пр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lastRenderedPageBreak/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восприятия и оценки произведений изобразительного, декоративного и народного искусства, дизайна и архитектуры;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выражать в творческих работах своё отношение к окружающему миру;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понимания причин успеха в творческой деятельности; способности к самооценке.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называть ведущие художественные музеи России и мира; ^ различать и называть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цветового круга (12 цветов),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составные цвета, тёплые и холодные цвета; применять эти цвета в творческой работе;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по-сырому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гратография</w:t>
      </w:r>
      <w:proofErr w:type="spellEnd"/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наброски, эскизы, учебные и творческие работы с натуры, по памяти и воображению в разных художественных техниках;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объёмное изображение формы предмета с помощью светотени;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пропорциональные соотношения при изображении лица и фигуры человека;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изображать глубину пространства на плоскости с помощью элементов линейной и воздушной перспективы;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Пол-хов-Майдан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Мезень, Каргополь,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Скопин, Вологда, Палех, Федоскино, Павловский Посад и др.);</w:t>
      </w:r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изготавливать изделия в традициях художественных промыслов;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несложные модели дизайнерских объектов и доступные архитектурные макеты;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выражать в творческой деятельности своё отношение к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создание художественного образа.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lastRenderedPageBreak/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и называть отдельные произведения выдающихся отечественных и зарубежных художников;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с помощью ритма движение и эмоциональное состояние в композиции;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моделировать образы животных, человека и предметов на плоскости и в объёме;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ассоциативные рисунки и лепку;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стилизацию форм для создания орнамента;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средствами компьютерной графики выразительные образы природы, человека, животного (в программе 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выполнять художественно-творческую работу;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свои действия при создании художественно-творческой работы;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руководствоваться определёнными техниками и приёмами при создании художественно-творческой работы;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 собственные цели и задачи при создании творческой работы;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осмысленно выбирать способы и приёмы действий при решении художественно-творческих задач;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самостоятельную художественно-творческую деятельность;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итоговый и пошаговый контроль по результатам самостоятельной художественно-творческой деятельности;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необходимые коррективы в ходе выполнения художественно-творческих работ;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нужную информацию, используя словари учебника, дополнительную познавательную литературу справочного характера;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наблюдать природу и природные явления, различать их характер и эмоциональное состояние;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знаково-символические средства цветовой гаммы в творческих работах;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и объяснять причину разного изображения природы (время года, время суток, при различной погоде);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многообразие форм предметного мира;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произведения изобразительного искусства по заданным критериям, классифицировать их по видам и жанрам;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группировать и соотносить произведения разных искусств по характеру и эмоциональному состоянию;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несложные модели дизайнерских объектов;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выстраивать в композиции сюжет, смысловую связь между объектами, последовательность событий;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конструировать по свободному замыслу.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поиск необходимой информации по разным видам искусства, используя справочно-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дическую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литературу, учебные пособия, фонды библиотек и Интернет;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сопоставлять формы природных объектов с формами окружающих предметов;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роль художника в театре, понимать символический язык театральной декорации, созданной художником;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и различать характерные черты некоторых культур мира (Древняя Греция, средневековая Европа, Япония или Индия).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высказывать собственное мнение о художественно-творческой работе;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 уточняющего характера по содержанию и художественно-выразительным средствам;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договариваться и приходить к общему решению;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монологической формой речи, уметь рассказывать о художественных промыслах народов России;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диалогической формой речи, уметь дополнять или отрицать суждение, приводить примеры.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в сотрудничестве необходимую взаимопомощь;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lastRenderedPageBreak/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аргументировать собственную позицию и координировать её с позиций партнеров при выработке решений творческих задач.</w:t>
      </w:r>
    </w:p>
    <w:p w:rsidR="00800819" w:rsidRPr="00800819" w:rsidRDefault="00800819" w:rsidP="008008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819" w:rsidRPr="00800819" w:rsidRDefault="00C2664F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0819" w:rsidRPr="0080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Критерии оценки учебной деятельности </w:t>
      </w:r>
      <w:proofErr w:type="gramStart"/>
      <w:r w:rsidR="00800819" w:rsidRPr="0080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800819" w:rsidRPr="0080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</w:t>
      </w:r>
    </w:p>
    <w:p w:rsidR="00800819" w:rsidRPr="00800819" w:rsidRDefault="00800819" w:rsidP="00C26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подразумевает как творческое развитие, так и формирование знаний о материалах, инструментах, техниках, умение применять их в работе.</w:t>
      </w:r>
    </w:p>
    <w:p w:rsidR="00800819" w:rsidRPr="00800819" w:rsidRDefault="00800819" w:rsidP="00C26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достижений учащихся, предусмотренная в рабочей программе, предполагает: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достижений обучающихся и оценку эффективности деятельности учителя;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динамики учебных достижений обучающихся;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оценивания;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</w:t>
      </w:r>
      <w:proofErr w:type="gramEnd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достигаемых образовательных результатов, так и процесса их формирования;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800819" w:rsidRPr="00073D48" w:rsidRDefault="00800819" w:rsidP="0007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5"/>
        <w:gridCol w:w="1129"/>
        <w:gridCol w:w="998"/>
        <w:gridCol w:w="1129"/>
      </w:tblGrid>
      <w:tr w:rsidR="00073D48" w:rsidRPr="00B00699" w:rsidTr="008A1303">
        <w:trPr>
          <w:trHeight w:val="20"/>
        </w:trPr>
        <w:tc>
          <w:tcPr>
            <w:tcW w:w="563" w:type="pct"/>
          </w:tcPr>
          <w:p w:rsidR="00073D48" w:rsidRPr="00B00699" w:rsidRDefault="00073D48" w:rsidP="0028109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9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1" w:type="pct"/>
          </w:tcPr>
          <w:p w:rsidR="00073D48" w:rsidRPr="00B00699" w:rsidRDefault="00073D48" w:rsidP="0028109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1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73D48" w:rsidRPr="00B00699" w:rsidTr="008A1303">
        <w:trPr>
          <w:trHeight w:val="20"/>
        </w:trPr>
        <w:tc>
          <w:tcPr>
            <w:tcW w:w="563" w:type="pct"/>
          </w:tcPr>
          <w:p w:rsidR="00073D48" w:rsidRPr="00B00699" w:rsidRDefault="00073D48" w:rsidP="0028109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73D48" w:rsidRPr="00B00699" w:rsidRDefault="00073D48" w:rsidP="00073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61" w:type="pct"/>
          </w:tcPr>
          <w:p w:rsidR="00073D48" w:rsidRPr="00B00699" w:rsidRDefault="00073D48" w:rsidP="0028109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48" w:rsidRPr="00B00699" w:rsidTr="008A1303">
        <w:trPr>
          <w:trHeight w:val="326"/>
        </w:trPr>
        <w:tc>
          <w:tcPr>
            <w:tcW w:w="563" w:type="pct"/>
          </w:tcPr>
          <w:p w:rsidR="00073D48" w:rsidRPr="00B00699" w:rsidRDefault="00073D48" w:rsidP="0028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73D48" w:rsidRPr="00073D48" w:rsidRDefault="00073D48" w:rsidP="00073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3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3D4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Виды и жанры изобразительного искусства </w:t>
            </w:r>
          </w:p>
        </w:tc>
        <w:tc>
          <w:tcPr>
            <w:tcW w:w="561" w:type="pct"/>
          </w:tcPr>
          <w:p w:rsidR="00073D48" w:rsidRPr="00073D48" w:rsidRDefault="00073D48" w:rsidP="008A1303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4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14 часов</w:t>
            </w:r>
          </w:p>
        </w:tc>
        <w:tc>
          <w:tcPr>
            <w:tcW w:w="496" w:type="pct"/>
          </w:tcPr>
          <w:p w:rsidR="00073D48" w:rsidRPr="00073D48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073D48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48" w:rsidRPr="00B00699" w:rsidTr="008A1303">
        <w:trPr>
          <w:trHeight w:val="326"/>
        </w:trPr>
        <w:tc>
          <w:tcPr>
            <w:tcW w:w="563" w:type="pct"/>
          </w:tcPr>
          <w:p w:rsidR="00073D48" w:rsidRPr="008A1303" w:rsidRDefault="00073D48" w:rsidP="0028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073D48" w:rsidRPr="008A1303" w:rsidRDefault="00073D48" w:rsidP="0028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Необычные музеи</w:t>
            </w:r>
          </w:p>
        </w:tc>
        <w:tc>
          <w:tcPr>
            <w:tcW w:w="561" w:type="pct"/>
          </w:tcPr>
          <w:p w:rsidR="00073D48" w:rsidRPr="008A1303" w:rsidRDefault="008A1303" w:rsidP="0028109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3D48" w:rsidRPr="008A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" w:type="pct"/>
          </w:tcPr>
          <w:p w:rsidR="00073D48" w:rsidRPr="008A1303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8A1303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48" w:rsidRPr="00B00699" w:rsidTr="008A1303">
        <w:trPr>
          <w:trHeight w:val="404"/>
        </w:trPr>
        <w:tc>
          <w:tcPr>
            <w:tcW w:w="563" w:type="pct"/>
          </w:tcPr>
          <w:p w:rsidR="00073D48" w:rsidRPr="008A1303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073D48" w:rsidRPr="008A1303" w:rsidRDefault="00073D48" w:rsidP="0028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Анималистический жанр. Школа лепки. Школа графики</w:t>
            </w:r>
          </w:p>
        </w:tc>
        <w:tc>
          <w:tcPr>
            <w:tcW w:w="561" w:type="pct"/>
          </w:tcPr>
          <w:p w:rsidR="00073D48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D48" w:rsidRPr="008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pct"/>
          </w:tcPr>
          <w:p w:rsidR="00073D48" w:rsidRPr="008A1303" w:rsidRDefault="00073D48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8A1303" w:rsidRDefault="00073D48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48" w:rsidRPr="00B00699" w:rsidTr="008A1303">
        <w:trPr>
          <w:trHeight w:val="198"/>
        </w:trPr>
        <w:tc>
          <w:tcPr>
            <w:tcW w:w="563" w:type="pct"/>
          </w:tcPr>
          <w:p w:rsidR="00073D48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D48" w:rsidRPr="008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pct"/>
          </w:tcPr>
          <w:p w:rsidR="00073D48" w:rsidRPr="008A1303" w:rsidRDefault="00073D48" w:rsidP="0028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Школа живописи. «Храбрый лев»</w:t>
            </w:r>
          </w:p>
        </w:tc>
        <w:tc>
          <w:tcPr>
            <w:tcW w:w="561" w:type="pct"/>
          </w:tcPr>
          <w:p w:rsidR="00073D48" w:rsidRPr="008A1303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073D48" w:rsidRPr="008A1303" w:rsidRDefault="00073D48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8A1303" w:rsidRDefault="00073D48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48" w:rsidRPr="00B00699" w:rsidTr="008A1303">
        <w:trPr>
          <w:trHeight w:val="198"/>
        </w:trPr>
        <w:tc>
          <w:tcPr>
            <w:tcW w:w="563" w:type="pct"/>
          </w:tcPr>
          <w:p w:rsidR="00073D48" w:rsidRPr="008A1303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073D48" w:rsidRPr="008A1303" w:rsidRDefault="00073D48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1303"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Исторический жанр</w:t>
            </w:r>
          </w:p>
        </w:tc>
        <w:tc>
          <w:tcPr>
            <w:tcW w:w="561" w:type="pct"/>
          </w:tcPr>
          <w:p w:rsidR="00073D48" w:rsidRPr="008A1303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073D48" w:rsidRPr="008A1303" w:rsidRDefault="00073D48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8A1303" w:rsidRDefault="00073D48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Батальный жанр. Тульский государственный музей оружия. Школа живописи и графики «Богатырское сражение»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Бытовой жанр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Портрет. Пейзаж. Натюрморт. Школа графики. Учимся рисовать человека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Портрет. Эмоции на лице. Школа графики. Рисуем автопортрет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четверть  (8 часов)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Натюрморт. Перспектива </w:t>
            </w:r>
            <w:proofErr w:type="gramStart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фронтальная и угловая). «Натюрмо</w:t>
            </w:r>
            <w:proofErr w:type="gramStart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рт с дв</w:t>
            </w:r>
            <w:proofErr w:type="gramEnd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умя книгами»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Пейзаж. Линия горизонта. Школа живописи. Рассвет. Лунная ночь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11/3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графика как вид изобразительного искусства. Иллюстрирование басни И. Крылова «Стрекоза и Муравей»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Искусство каллиграфии. Музей каллиграфии. Чудо – звери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8A13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  <w:tc>
          <w:tcPr>
            <w:tcW w:w="2819" w:type="pct"/>
          </w:tcPr>
          <w:p w:rsidR="008A1303" w:rsidRPr="008A1303" w:rsidRDefault="008A1303" w:rsidP="008A13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1303">
              <w:rPr>
                <w:color w:val="000000"/>
                <w:sz w:val="28"/>
                <w:szCs w:val="28"/>
              </w:rPr>
              <w:t>Компьютерная графика.</w:t>
            </w:r>
          </w:p>
          <w:p w:rsidR="008A1303" w:rsidRPr="008A1303" w:rsidRDefault="008A1303" w:rsidP="008A13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1303">
              <w:rPr>
                <w:color w:val="000000"/>
                <w:sz w:val="28"/>
                <w:szCs w:val="28"/>
              </w:rPr>
              <w:t>«Игрушечный мишка»</w:t>
            </w:r>
          </w:p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14/6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урок. Твои творческие достижения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A1303" w:rsidRDefault="008A1303" w:rsidP="008008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A13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Декоративное искусство </w:t>
            </w:r>
          </w:p>
        </w:tc>
        <w:tc>
          <w:tcPr>
            <w:tcW w:w="561" w:type="pct"/>
          </w:tcPr>
          <w:p w:rsidR="008A1303" w:rsidRPr="008A1303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 часов</w:t>
            </w: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15/7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Художественная керамика и фарфор. Школа декора «Девочка с птицей»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16/8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стекло. Хрусталь. Музей хрусталя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четверть (10 часов)</w:t>
            </w: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Декоративные звери и птицы. Школа декора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Художественный металл. </w:t>
            </w:r>
            <w:proofErr w:type="spellStart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Каслинское</w:t>
            </w:r>
            <w:proofErr w:type="spellEnd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литьё. Кузнечное ремесло. Музей «Огни Москвы». Чугунное кружево. Волшебный фонарь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Художественный текстиль. Ручная роспись ткани. Мастерство изготовления валенок. Музей валенок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декора. Украшаем валенки. Учимся валять валенки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Орнамент. Сетчатый орнамент. Орнаменты народов мира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Твои творческие достижения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00819" w:rsidRDefault="008A1303" w:rsidP="008008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Народное искусство </w:t>
            </w:r>
          </w:p>
        </w:tc>
        <w:tc>
          <w:tcPr>
            <w:tcW w:w="561" w:type="pct"/>
          </w:tcPr>
          <w:p w:rsidR="008A1303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 часов</w:t>
            </w: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Лаковая миниатюра (Федоскино, Палех, Мстёра, </w:t>
            </w:r>
            <w:proofErr w:type="gramStart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Холуй</w:t>
            </w:r>
            <w:proofErr w:type="gramEnd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proofErr w:type="gramStart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народного</w:t>
            </w:r>
            <w:proofErr w:type="gramEnd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искусство. Палехские деревья.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8A13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24/8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Русское кружево. Вологодские узоры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25/9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Резьба по кости. Холмогорские узоры 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Народный костюм. Ансамбль женского костюма. Головные уборы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четверть (8 часов)</w:t>
            </w: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Мужской костюм. Обувь. Одежда народов Севера. Кавказа. Народный костюм. Музей утюга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2819" w:type="pct"/>
          </w:tcPr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Тульские самовары. Русский самовар. Пряничные доски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2819" w:type="pct"/>
          </w:tcPr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урок.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Твои творческие достижения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00819" w:rsidRPr="00800819" w:rsidRDefault="00800819" w:rsidP="008008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Мир дизайна и архитектуры 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 часа</w:t>
            </w: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 xml:space="preserve">Бионическая архитектура. Природные формы.  </w:t>
            </w:r>
          </w:p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Мой первый автомобиль. Мебель для детской комнаты «Скамейка-слон»</w:t>
            </w:r>
          </w:p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31/5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 в дизайне. Школа дизайна. Дизайн костюма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8008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32/6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Школа дизайна. Фито-дизайн. Игрушки из природных материалов</w:t>
            </w:r>
            <w:proofErr w:type="gramStart"/>
            <w:r w:rsidRPr="0080081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00819">
              <w:rPr>
                <w:color w:val="000000"/>
                <w:sz w:val="28"/>
                <w:szCs w:val="28"/>
              </w:rPr>
              <w:t>.128-133</w:t>
            </w:r>
          </w:p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Музей упаковки. Упаковка для тульского пряника «Пряничный дом».</w:t>
            </w:r>
          </w:p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33/7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 xml:space="preserve">Школа дизайна. Фито-дизайн. Игрушки из природных материалов. </w:t>
            </w:r>
          </w:p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Музей упаковки. Упаковка для тульского пряника «Пряничный дом».</w:t>
            </w:r>
          </w:p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34/8</w:t>
            </w:r>
          </w:p>
        </w:tc>
        <w:tc>
          <w:tcPr>
            <w:tcW w:w="2819" w:type="pct"/>
          </w:tcPr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Твои творческие достижения.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C8C" w:rsidRPr="00800819" w:rsidRDefault="00477C8C">
      <w:pPr>
        <w:rPr>
          <w:rFonts w:ascii="Times New Roman" w:hAnsi="Times New Roman" w:cs="Times New Roman"/>
          <w:sz w:val="28"/>
          <w:szCs w:val="28"/>
        </w:rPr>
      </w:pPr>
    </w:p>
    <w:sectPr w:rsidR="00477C8C" w:rsidRPr="0080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B7F"/>
    <w:multiLevelType w:val="multilevel"/>
    <w:tmpl w:val="B20A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E0031"/>
    <w:multiLevelType w:val="multilevel"/>
    <w:tmpl w:val="F2E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C4172"/>
    <w:multiLevelType w:val="multilevel"/>
    <w:tmpl w:val="05D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233BA"/>
    <w:multiLevelType w:val="multilevel"/>
    <w:tmpl w:val="335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3CFD"/>
    <w:multiLevelType w:val="multilevel"/>
    <w:tmpl w:val="DD04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C07DE"/>
    <w:multiLevelType w:val="multilevel"/>
    <w:tmpl w:val="E664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2C"/>
    <w:rsid w:val="00073D48"/>
    <w:rsid w:val="00431FA2"/>
    <w:rsid w:val="00477C8C"/>
    <w:rsid w:val="005C4EEE"/>
    <w:rsid w:val="00800819"/>
    <w:rsid w:val="008A1303"/>
    <w:rsid w:val="00C2664F"/>
    <w:rsid w:val="00E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6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6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2022-01-17T11:58:00Z</cp:lastPrinted>
  <dcterms:created xsi:type="dcterms:W3CDTF">2020-05-26T01:17:00Z</dcterms:created>
  <dcterms:modified xsi:type="dcterms:W3CDTF">2022-01-17T12:04:00Z</dcterms:modified>
</cp:coreProperties>
</file>