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A18" w:rsidRPr="00753A18" w:rsidRDefault="00753A18" w:rsidP="00753A1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A18" w:rsidRPr="00753A18" w:rsidRDefault="00551A98" w:rsidP="00753A1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E2AC3E" wp14:editId="48E327EC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3A18" w:rsidRPr="00753A18" w:rsidRDefault="00753A18" w:rsidP="00753A1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A18" w:rsidRPr="00753A18" w:rsidRDefault="00753A18" w:rsidP="00753A1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A18" w:rsidRDefault="00E77CB0" w:rsidP="00753A1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77CB0" w:rsidRDefault="00E77CB0" w:rsidP="00E77CB0">
      <w:pPr>
        <w:pStyle w:val="c57"/>
        <w:shd w:val="clear" w:color="auto" w:fill="FFFFFF"/>
        <w:spacing w:before="0" w:beforeAutospacing="0" w:after="0" w:afterAutospacing="0"/>
        <w:ind w:left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lastRenderedPageBreak/>
        <w:t>ПЛАНИРУЕМЫЕ РЕЗУЛЬТАТЫ ОСВОЕНИЯ УЧЕБНОГО ПРЕДМЕТА</w:t>
      </w:r>
    </w:p>
    <w:p w:rsidR="00E77CB0" w:rsidRDefault="00E77CB0" w:rsidP="00E77CB0">
      <w:pPr>
        <w:pStyle w:val="c45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8"/>
          <w:rFonts w:ascii="Calibri" w:hAnsi="Calibri" w:cs="Calibri"/>
          <w:b/>
          <w:bCs/>
          <w:color w:val="000000"/>
          <w:sz w:val="22"/>
          <w:szCs w:val="22"/>
        </w:rPr>
        <w:t>Личностные результаты</w:t>
      </w:r>
      <w:r>
        <w:rPr>
          <w:rStyle w:val="c77"/>
          <w:rFonts w:ascii="Calibri" w:hAnsi="Calibri" w:cs="Calibri"/>
          <w:b/>
          <w:bCs/>
          <w:color w:val="000000"/>
          <w:sz w:val="22"/>
          <w:szCs w:val="22"/>
        </w:rPr>
        <w:t>: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Ученик научится: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идентифицировать себя с принадлежностью к народу, стране, государству;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проявлять интерес и уважительно относиться  к культуре и истории своего народа, страны;</w:t>
      </w:r>
    </w:p>
    <w:p w:rsidR="00E77CB0" w:rsidRDefault="00E77CB0" w:rsidP="00E77CB0">
      <w:pPr>
        <w:pStyle w:val="c4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чувствовать красоту и выразительность речи, будет стремиться к совершенствованию собственной речи;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проявлять познавательный интерес к чтению, сформируется потребность в чтении;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различать основные нравственно-эстетические понятия;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выражать положительное отношение к процессу познания.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Ученик получит возможность научиться:</w:t>
      </w:r>
    </w:p>
    <w:p w:rsidR="00E77CB0" w:rsidRDefault="00E77CB0" w:rsidP="00E77CB0">
      <w:pPr>
        <w:pStyle w:val="c3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- </w:t>
      </w:r>
      <w:proofErr w:type="spellStart"/>
      <w:r>
        <w:rPr>
          <w:rStyle w:val="c0"/>
          <w:color w:val="000000"/>
        </w:rPr>
        <w:t>самовыражаться</w:t>
      </w:r>
      <w:proofErr w:type="spellEnd"/>
      <w:r>
        <w:rPr>
          <w:rStyle w:val="c0"/>
          <w:color w:val="000000"/>
        </w:rPr>
        <w:t xml:space="preserve"> через слово;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</w:t>
      </w:r>
      <w:r>
        <w:rPr>
          <w:rStyle w:val="c50"/>
          <w:rFonts w:ascii="Times" w:hAnsi="Times" w:cs="Times"/>
          <w:i/>
          <w:iCs/>
          <w:color w:val="000000"/>
          <w:shd w:val="clear" w:color="auto" w:fill="FFFFFF"/>
        </w:rPr>
        <w:t> </w:t>
      </w:r>
      <w:r>
        <w:rPr>
          <w:rStyle w:val="c40"/>
          <w:rFonts w:ascii="Times" w:hAnsi="Times" w:cs="Times"/>
          <w:color w:val="000000"/>
          <w:shd w:val="clear" w:color="auto" w:fill="FFFFFF"/>
        </w:rPr>
        <w:t>понимать определяющую роль родной литературы в развитии интеллектуальных, творческих способностей и моральных качеств личности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оценивать свои и чужие поступки;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 </w:t>
      </w:r>
      <w:r>
        <w:rPr>
          <w:rStyle w:val="c40"/>
          <w:rFonts w:ascii="Times" w:hAnsi="Times" w:cs="Times"/>
          <w:color w:val="000000"/>
          <w:shd w:val="clear" w:color="auto" w:fill="FFFFFF"/>
        </w:rPr>
        <w:t>анализировать и характеризовать эмоциональные состояния и чувства окружающих, строить свои взаимоотношения с их учетом</w:t>
      </w:r>
      <w:r>
        <w:rPr>
          <w:rStyle w:val="c40"/>
          <w:rFonts w:ascii="Times" w:hAnsi="Times" w:cs="Times"/>
          <w:color w:val="000000"/>
        </w:rPr>
        <w:t>.</w:t>
      </w:r>
    </w:p>
    <w:p w:rsidR="00E77CB0" w:rsidRDefault="00E77CB0" w:rsidP="00E77CB0">
      <w:pPr>
        <w:pStyle w:val="c39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7"/>
          <w:rFonts w:ascii="Calibri" w:hAnsi="Calibri" w:cs="Calibri"/>
          <w:b/>
          <w:bCs/>
          <w:color w:val="000000"/>
          <w:sz w:val="22"/>
          <w:szCs w:val="22"/>
          <w:u w:val="single"/>
        </w:rPr>
        <w:t>Метапредметные результаты</w:t>
      </w:r>
      <w:r>
        <w:rPr>
          <w:rStyle w:val="c77"/>
          <w:rFonts w:ascii="Calibri" w:hAnsi="Calibri" w:cs="Calibri"/>
          <w:b/>
          <w:bCs/>
          <w:color w:val="000000"/>
          <w:sz w:val="22"/>
          <w:szCs w:val="22"/>
        </w:rPr>
        <w:t>:</w:t>
      </w:r>
    </w:p>
    <w:p w:rsidR="00E77CB0" w:rsidRDefault="00E77CB0" w:rsidP="00E77CB0">
      <w:pPr>
        <w:pStyle w:val="c4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               </w:t>
      </w:r>
      <w:r>
        <w:rPr>
          <w:rStyle w:val="c35"/>
          <w:rFonts w:ascii="Calibri" w:hAnsi="Calibri" w:cs="Calibri"/>
          <w:color w:val="000000"/>
          <w:sz w:val="22"/>
          <w:szCs w:val="22"/>
          <w:u w:val="single"/>
        </w:rPr>
        <w:t>Регулятивные УУД: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Ученик научится: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самостоятельно формулировать проблему (тему) и цели урока;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удерживать цель деятельности до получения её результата.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самостоятельно анализировать условия и пути достижения цели;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самостоятельно составлять план решения учебной проблемы;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работать по плану, сверяя свои действия с целью, прогнозировать, корректировать свою деятельность;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Ученик получит возможность научиться: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самостоятельно ставить новые учебные цели задачи;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 </w:t>
      </w:r>
      <w:r>
        <w:rPr>
          <w:rStyle w:val="c40"/>
          <w:rFonts w:ascii="Times" w:hAnsi="Times" w:cs="Times"/>
          <w:color w:val="000000"/>
          <w:shd w:val="clear" w:color="auto" w:fill="FFFFFF"/>
        </w:rPr>
        <w:t>выделять альтернативные способы достижения цели</w:t>
      </w:r>
      <w:r>
        <w:rPr>
          <w:rStyle w:val="c40"/>
          <w:rFonts w:ascii="Times" w:hAnsi="Times" w:cs="Times"/>
          <w:color w:val="000000"/>
        </w:rPr>
        <w:t>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в диалоге с учителем вырабатывать критерии оценки и   определять степень успешности своей работы и работы других в соответствии с этими критериями.</w:t>
      </w:r>
    </w:p>
    <w:p w:rsidR="00E77CB0" w:rsidRDefault="00E77CB0" w:rsidP="00E77CB0">
      <w:pPr>
        <w:pStyle w:val="c42"/>
        <w:shd w:val="clear" w:color="auto" w:fill="FFFFFF"/>
        <w:spacing w:before="0" w:beforeAutospacing="0" w:after="0" w:afterAutospacing="0"/>
        <w:ind w:left="1368" w:firstLine="4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3"/>
          <w:color w:val="000000"/>
          <w:u w:val="single"/>
        </w:rPr>
        <w:t>Познавательные УУД: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left="66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Ученик научится: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 </w:t>
      </w:r>
      <w:r>
        <w:rPr>
          <w:rStyle w:val="c40"/>
          <w:rFonts w:ascii="Times" w:hAnsi="Times" w:cs="Times"/>
          <w:color w:val="000000"/>
          <w:shd w:val="clear" w:color="auto" w:fill="FFFFFF"/>
        </w:rPr>
        <w:t>пользоваться знаками, символами, таблицами, схемами, приведенными в учебной литературе;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осуществлять поиск нужной информации в учебнике и учебных пособиях (в том числе в виде иллюстраций, схем, таблиц);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перерабатывать и преобразовывать информацию из одной формы в другую (составлять план, таблицу, схему);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пользоваться разными видами чтения: изучающим, просмотровым, ознакомительным;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излагать содержание прочитанного (прослушанного) текста подробно, сжато, выборочно;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понимать заданный вопрос, в соответствии с ним строить ответ в устной форме;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устанавливать причинно-следственные связи в изучаемом круге явлений;</w:t>
      </w:r>
    </w:p>
    <w:p w:rsidR="00E77CB0" w:rsidRDefault="00E77CB0" w:rsidP="00E77CB0">
      <w:pPr>
        <w:pStyle w:val="c45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- </w:t>
      </w:r>
      <w:r>
        <w:rPr>
          <w:rStyle w:val="c60"/>
          <w:rFonts w:ascii="Calibri" w:hAnsi="Calibri" w:cs="Calibri"/>
          <w:color w:val="000000"/>
          <w:sz w:val="22"/>
          <w:szCs w:val="22"/>
          <w:shd w:val="clear" w:color="auto" w:fill="FFFFFF"/>
        </w:rPr>
        <w:t>анализировать изучаемые объекты с выделением существенных и несущественных признаков;</w:t>
      </w:r>
    </w:p>
    <w:p w:rsidR="00E77CB0" w:rsidRDefault="00E77CB0" w:rsidP="00E77CB0">
      <w:pPr>
        <w:pStyle w:val="c42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 </w:t>
      </w:r>
      <w:r>
        <w:rPr>
          <w:rStyle w:val="c25"/>
          <w:rFonts w:ascii="Times" w:hAnsi="Times" w:cs="Times"/>
          <w:color w:val="000000"/>
          <w:shd w:val="clear" w:color="auto" w:fill="FFFFFF"/>
        </w:rPr>
        <w:t>проводить сравнение, классификацию изученных объектов по самостоятельно выделенным основаниям (критериям) при указании количества групп;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обобщать (выделять ряд объектов по заданному признаку).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Ученик получит возможность научиться:</w:t>
      </w:r>
    </w:p>
    <w:p w:rsidR="00E77CB0" w:rsidRDefault="00E77CB0" w:rsidP="00E77CB0">
      <w:pPr>
        <w:pStyle w:val="c42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- </w:t>
      </w:r>
      <w:r>
        <w:rPr>
          <w:rStyle w:val="c40"/>
          <w:rFonts w:ascii="Times" w:hAnsi="Times" w:cs="Times"/>
          <w:color w:val="000000"/>
          <w:shd w:val="clear" w:color="auto" w:fill="FFFFFF"/>
        </w:rPr>
        <w:t>выделять информацию из сообщений разных видов в соответствии с учебной задачей;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ориентироваться на возможное разнообразие способов решения учебной задачи;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первоначальному умению смыслового восприятия текста;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проводить аналогии между изучаемым материалом и собственным опытом.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6"/>
          <w:color w:val="000000"/>
        </w:rPr>
        <w:t>Коммуникативные УУД: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Ученик научится: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 </w:t>
      </w:r>
      <w:r>
        <w:rPr>
          <w:rStyle w:val="c40"/>
          <w:rFonts w:ascii="Times" w:hAnsi="Times" w:cs="Times"/>
          <w:color w:val="000000"/>
          <w:shd w:val="clear" w:color="auto" w:fill="FFFFFF"/>
        </w:rPr>
        <w:t>устанавливать и вырабатывать разные точки зрения</w:t>
      </w:r>
      <w:r>
        <w:rPr>
          <w:rStyle w:val="c40"/>
          <w:rFonts w:ascii="Times" w:hAnsi="Times" w:cs="Times"/>
          <w:color w:val="000000"/>
        </w:rPr>
        <w:t>;</w:t>
      </w:r>
    </w:p>
    <w:p w:rsidR="00E77CB0" w:rsidRDefault="00E77CB0" w:rsidP="00E77CB0">
      <w:pPr>
        <w:pStyle w:val="c79"/>
        <w:shd w:val="clear" w:color="auto" w:fill="FFFFFF"/>
        <w:spacing w:before="0" w:beforeAutospacing="0" w:after="0" w:afterAutospacing="0"/>
        <w:ind w:left="6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высказывать и аргументировать свою точку зрения;</w:t>
      </w:r>
      <w:r>
        <w:rPr>
          <w:color w:val="000000"/>
        </w:rPr>
        <w:br/>
      </w:r>
      <w:r>
        <w:rPr>
          <w:rStyle w:val="c0"/>
          <w:color w:val="000000"/>
        </w:rPr>
        <w:t>- выступать перед аудиторией сверстников с сообщениями;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договариваться и приходить к общему решению в совместной деятельности;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задавать вопросы;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учитывать разные мнения и интересы.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Ученик получит возможность научиться: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 </w:t>
      </w:r>
      <w:r>
        <w:rPr>
          <w:rStyle w:val="c40"/>
          <w:rFonts w:ascii="Times" w:hAnsi="Times" w:cs="Times"/>
          <w:color w:val="000000"/>
          <w:shd w:val="clear" w:color="auto" w:fill="FFFFFF"/>
        </w:rPr>
        <w:t>брать на себя инициативу в организации совместного действия (деловое лидерство)</w:t>
      </w:r>
      <w:r>
        <w:rPr>
          <w:rStyle w:val="c40"/>
          <w:rFonts w:ascii="Times" w:hAnsi="Times" w:cs="Times"/>
          <w:color w:val="000000"/>
        </w:rPr>
        <w:t>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учитывать и координировать отличные от собственных позиции людей, пытаться принимать иную точку зрения, быть готовым корректировать свою точку зрения;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 </w:t>
      </w:r>
      <w:r>
        <w:rPr>
          <w:rStyle w:val="c40"/>
          <w:rFonts w:ascii="Times" w:hAnsi="Times" w:cs="Times"/>
          <w:color w:val="000000"/>
          <w:shd w:val="clear" w:color="auto" w:fill="FFFFFF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 уметь осуществлять взаимный контроль и оказывать в сотрудничестве необходимую взаимопомощь;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осознавать важность коммуникативных умений в жизни человека.</w:t>
      </w:r>
    </w:p>
    <w:p w:rsidR="00E77CB0" w:rsidRDefault="00E77CB0" w:rsidP="00E77CB0">
      <w:pPr>
        <w:pStyle w:val="c45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8"/>
          <w:rFonts w:ascii="Calibri" w:hAnsi="Calibri" w:cs="Calibri"/>
          <w:b/>
          <w:bCs/>
          <w:color w:val="000000"/>
          <w:sz w:val="22"/>
          <w:szCs w:val="22"/>
        </w:rPr>
        <w:t>Предметные результаты</w:t>
      </w:r>
      <w:r>
        <w:rPr>
          <w:rStyle w:val="c77"/>
          <w:rFonts w:ascii="Calibri" w:hAnsi="Calibri" w:cs="Calibri"/>
          <w:b/>
          <w:bCs/>
          <w:color w:val="000000"/>
          <w:sz w:val="22"/>
          <w:szCs w:val="22"/>
        </w:rPr>
        <w:t>: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0"/>
          <w:i/>
          <w:iCs/>
          <w:color w:val="000000"/>
        </w:rPr>
        <w:t> </w:t>
      </w:r>
      <w:r>
        <w:rPr>
          <w:rStyle w:val="c24"/>
          <w:b/>
          <w:bCs/>
          <w:color w:val="000000"/>
        </w:rPr>
        <w:t>Ученик научится:</w:t>
      </w:r>
    </w:p>
    <w:p w:rsidR="00E77CB0" w:rsidRDefault="00E77CB0" w:rsidP="00E77CB0">
      <w:pPr>
        <w:pStyle w:val="c42"/>
        <w:shd w:val="clear" w:color="auto" w:fill="FFFFFF"/>
        <w:spacing w:before="0" w:beforeAutospacing="0" w:after="0" w:afterAutospacing="0"/>
        <w:ind w:left="770" w:hanging="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видеть черты русского национального характера в героях басен;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различать малые фольклорные жанры;</w:t>
      </w:r>
    </w:p>
    <w:p w:rsidR="00E77CB0" w:rsidRDefault="00E77CB0" w:rsidP="00E77CB0">
      <w:pPr>
        <w:pStyle w:val="c42"/>
        <w:shd w:val="clear" w:color="auto" w:fill="FFFFFF"/>
        <w:spacing w:before="0" w:beforeAutospacing="0" w:after="0" w:afterAutospacing="0"/>
        <w:ind w:left="770" w:hanging="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целенаправленно использовать малые фольклорные жанры в своих устных и письменных высказываниях;</w:t>
      </w:r>
    </w:p>
    <w:p w:rsidR="00E77CB0" w:rsidRDefault="00E77CB0" w:rsidP="00E77CB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определять с помощью пословицы жизненную/вымышленную ситуацию;</w:t>
      </w:r>
    </w:p>
    <w:p w:rsidR="00E77CB0" w:rsidRDefault="00E77CB0" w:rsidP="00E77CB0">
      <w:pPr>
        <w:pStyle w:val="c42"/>
        <w:shd w:val="clear" w:color="auto" w:fill="FFFFFF"/>
        <w:spacing w:before="0" w:beforeAutospacing="0" w:after="0" w:afterAutospacing="0"/>
        <w:ind w:left="770" w:hanging="1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 - выразительно читать тексты древнерусской литературы, соблюдая соответствующий интонационный рисунок;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пересказывать тексты, чётко выделяя сюжетные линии, не пропуская значимых композиционных элементов, используя в своей речи характерные художественные приёмы;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осознанно воспринимать художественное произведение в единстве формы и содержания;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воспринимать художественный текст как произведение искусства, послание автора читателю, современнику и потомку;</w:t>
      </w:r>
    </w:p>
    <w:p w:rsidR="00E77CB0" w:rsidRDefault="00E77CB0" w:rsidP="00E77CB0">
      <w:pPr>
        <w:pStyle w:val="c42"/>
        <w:shd w:val="clear" w:color="auto" w:fill="FFFFFF"/>
        <w:spacing w:before="0" w:beforeAutospacing="0" w:after="0" w:afterAutospacing="0"/>
        <w:ind w:left="1368" w:firstLine="4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Ученик получит возможность научиться: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</w:rPr>
        <w:t>- </w:t>
      </w:r>
      <w:r>
        <w:rPr>
          <w:rStyle w:val="c0"/>
          <w:color w:val="000000"/>
        </w:rPr>
        <w:t>обращаться к пословицам, поговоркам, фольклорным образам в различных ситуациях речевого общения;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</w:rPr>
        <w:t>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  <w:proofErr w:type="gramEnd"/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проект);</w:t>
      </w:r>
    </w:p>
    <w:p w:rsidR="00E77CB0" w:rsidRDefault="00E77CB0" w:rsidP="00E77CB0">
      <w:pPr>
        <w:pStyle w:val="c11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- определять актуальность произведений для читателей разных поколений и вступать в диалог с другими читателями;</w:t>
      </w:r>
    </w:p>
    <w:p w:rsidR="00E77CB0" w:rsidRDefault="00E77CB0" w:rsidP="00E77CB0">
      <w:pPr>
        <w:pStyle w:val="c42"/>
        <w:shd w:val="clear" w:color="auto" w:fill="FFFFFF"/>
        <w:spacing w:before="0" w:beforeAutospacing="0" w:after="0" w:afterAutospacing="0"/>
        <w:ind w:firstLine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- сопоставлять произведение словесного искусства и его воплощение в других искусствах.</w:t>
      </w:r>
    </w:p>
    <w:p w:rsidR="00E77CB0" w:rsidRDefault="00E77CB0" w:rsidP="00753A1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A18" w:rsidRPr="00753A18" w:rsidRDefault="00E77CB0" w:rsidP="00753A18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53A18" w:rsidRPr="00753A18" w:rsidRDefault="00753A18" w:rsidP="00753A18">
      <w:pPr>
        <w:keepNext/>
        <w:spacing w:before="240" w:after="6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bidi="en-US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</w:t>
      </w:r>
    </w:p>
    <w:p w:rsidR="00753A18" w:rsidRPr="00753A18" w:rsidRDefault="00753A18" w:rsidP="00E77CB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3A18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</w:t>
      </w:r>
    </w:p>
    <w:p w:rsidR="00753A18" w:rsidRPr="00753A18" w:rsidRDefault="00753A18" w:rsidP="00753A1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Введение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со структурой и особенностями учебника. Своеобразие курса. Литературные роды (лирика, эпос, драма). Жанр и жанровое образование. Движение жанров. Личность автора, позиция писателя, труд и творчество, творческая история произведения.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литературы: литературные роды, текстология.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устного народного творчества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Былины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«Святогор и Микула </w:t>
      </w:r>
      <w:proofErr w:type="spell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Селянинович</w:t>
      </w:r>
      <w:proofErr w:type="spellEnd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 «Илья Муромец и Соловей-разбойник»</w:t>
      </w:r>
      <w:proofErr w:type="gram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.К.Толстой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«Илья Муромец»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Событие в былине, поэтическая речь былины, своеобразие характера и речи персонажа, конфликт, отражение в былине народных представлений о нравственности (сила и доброта, ум и мудрость).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эпические жанры в фольклоре. Былина (эпическая песня). Тематика былин. Своеобразие центральных персонажей и конфликта в былине (по сравнению с волшебной сказкой, легендой и преданием).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отзыв на эпизод, письменные ответы на вопросы.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иллюстрациями; репродукция картины 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В.Васнецова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«Богатыри».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легенды и предания о народных заступниках края (региона).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Русские народные песни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Обрядовая поэзия (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«Девочки, колядки!..», «Наша Масленица дорогая...», «Говорили — сваты на конях будут»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); лирические песни (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«Подушечка моя пуховая...»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); лироэпические песни (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«Солдатская»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Лирическое и эпическое начало в песне; своеобразие поэтического языка народных песен. Многозначность поэтического образа в народной песне. Быт, нравственные представления и судьба народа в народной песне.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песенные жанры в фольклоре, многообразие жанров обрядовой поэзии, лироэпическая песня.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песенный фольклор региона.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лубок.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фольклорный праздник, «посиделки» в литературной гостиной, устная газета.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древнерусской литературы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«Повести временных лет»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«И вспомнил Олег  коня своего»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«Повесть о Петре и </w:t>
      </w:r>
      <w:proofErr w:type="spell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Февронии</w:t>
      </w:r>
      <w:proofErr w:type="spellEnd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Муромских»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Поучительный характер древнерусской литературы; мудрость,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преемственность поколений, любовь к родине, образованность, твердость духа, религиозность, верность, жертвенность; семейные ценности.</w:t>
      </w:r>
      <w:proofErr w:type="gramEnd"/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эпические жанры и жанровые образования в древнерусской литературе (наставление, поучение, житие, путешествие, повесть).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подробный пересказ, изложение с  элементами сочинения.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 иконопись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оформление памятников древнерусской литературы.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русской литературы XVIII века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М.В. ЛОМОНОСОВ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 и судьба поэта, просветителя, ученого.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«Ода на день восшествия на всероссийский престол ее величества государыни императрицы </w:t>
      </w:r>
      <w:proofErr w:type="spell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Елисаветы</w:t>
      </w:r>
      <w:proofErr w:type="spellEnd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Петровны, 1747 года»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(отрывок),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«Предисловие о пользе книг церковных в российском языке»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 Мысли о просвещении, русском языке; вера в творческие способности народа. Тематика поэтических произведений; особенность поэтического языка оды и лирического стихотворения; поэтические образы. Теория о «трех штилях» (отрывки). Основные положения и значение теории о стилях художественной литературы.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литературное направление, классицизм; ода; тема и мотив.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речи: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с элементами рассуждения.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 М.В. Ломоносова; мозаика «Полтавская баталия», выполненная в мастерской Ломоносова.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заочная литературно-краеведческая экскурсия: Холмогоры — Москва — Петербург — Германия — Петербург.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размышления «М.В. Ломоносов — ученый-энциклопедист».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Г.Р. ДЕРЖАВИН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Биография Державина (по страницам книги В.Ф. Ходасевича «Державин»). Стихотворение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«Властителям и судиям»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Отражение в названии тематики и проблематики стихотворения; своеобразие стихотворений Г.Р. Державина в сравнении со стихотворениями М.В. Ломоносова. Тема поэта и власти в стихотворении. Сопоставление стихотворного переложения 81 псалма с оригиналом.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лирическое стихотворение, отличие лирического стихотворения от оды, тематическое разнообразие лирики.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Д.И. ФОНВИЗИН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писателе. Комедия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«Недоросль»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Своеобразие драматургического произведения, основной конфликт пьесы и ее проблематика, образы комедии (портрет и характер; поступки, мысли, язык); образование и образованность; воспитание и семья; отцы и дети; социальные вопросы в комедии; позиция писателя.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юмор, сатира, сарказм; драма как литературный род; жанр комедии; «говорящие» фамилии; литературное направление (создание первичных представлений); классицизм.</w:t>
      </w:r>
      <w:proofErr w:type="gramEnd"/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по ролям, устное сочинение.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иллюстрациями; театральное искусство (театральные профессии, авторский замысел и исполнение; актер и режиссер; режиссер и художник).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инсценировка.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русской литературы XIX века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А.С. ПУШКИН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Свободолюбивые мотивы в стихотворениях поэта: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 Чаадаеву»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«Любви, надежды, тихой славы...»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gram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</w:t>
      </w:r>
      <w:proofErr w:type="gramEnd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глубине сибирских руд...»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Любовь к родине, уважение к предкам: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«Два чувства дивно близки нам…»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Человек и природа: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«Туча»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Дружба и тема долга. Тема власти, жестокости, зла: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«Анчар»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«Песнь о вещем Олеге»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судьба Олега в летописном тексте и в балладе Пушкина; мотивы судьбы — предсказание, предзнаменование, предвидение; вера и суеверие. Поэма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«Полтава»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сокращении). Образ Петра и тема России в поэме. Гражданский пафос поэмы. Изображение «массы» и исторических личностей в поэме. Своеобразие поэтического языка (через элементы сопоставительного анализа). Творческая история создания произведений.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поэма, отличие поэмы от баллады, образный мир поэмы, группировка образов, художественный образ и прототип, тропы и фигуры (риторическое обращение, эпитет, метафора), жанровое образование — дружеское послание. </w:t>
      </w:r>
      <w:proofErr w:type="gramEnd"/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чтения, в том числе наизусть; сочинение с элементами рассуждения.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иллюстрациями, рисунки учащихся; древнерусская миниатюра; мозаика «Полтавская баталия», выполненная в мастерской М.В. Ломоносова; портрет Петра </w:t>
      </w:r>
      <w:r w:rsidRPr="00753A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заочная литературно-краеведческая экскурсия «Маршрутами декабристов».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литературные игры по произведениям поэта и литературе о нем; час поэзии в литературной гостиной «Мой Пушкин».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М.Ю. ЛЕРМОНТОВ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«Три пальмы», «Родина». «</w:t>
      </w:r>
      <w:proofErr w:type="gram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Песня про царя</w:t>
      </w:r>
      <w:proofErr w:type="gramEnd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Ивана Васильевича...»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Родина в лирическом и эпическом произведении; проблематика и основные мотивы «Песни...» (родина, честь, достоинство, верность, любовь, мужество и отвага, независимость; личность и власть); центральные персонажи повести и художественные приемы их создания; речевые элементы в создании характеристики героя. Фольклорные элементы в произведении. Художественное богатство «Песни...».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жанры лирики; углубление и расширение понятий о лирическом сюжете и композиции лирического стихотворения; фольклорные элементы в авторском произведении; стилизация как литературно-художественный прием; прием контраста; вымысел и верность исторической правде; градация.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речи: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о событии, рецензия.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устное рисование, работа с иллюстрациями.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в историко-литературном музее «Москва Ивана Грозного».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Н.В. ГОГОЛЬ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Н.В. Гоголь в Петербурге. Новая тема — изображение чиновничества и жизни «маленького человека». Новаторство писателя. Разоблачение угодничества, глупости, 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бездуховности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Повесть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«Шинель»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: основной конфликт; трагическое и комическое. Образ Акакия Акакиевича. Авторское отношение к героям и событиям. История замысла.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сатирическая повесть, юмористические ситуации, «говорящие» фамилии; фантастика.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пересказа, подбор цитат для характеристики персонажа, составление словаря для характеристики персонажа, написание рассказа по заданному сюжету.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«Петербургские повести» Н.В. Гоголя в русском искусстве (живопись, кино, мультипликация).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заочная литературно-краеведческая экскурсия «Петербург Н.В. Гоголя».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И.С. ТУРГЕНЕВ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характеристика книги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«Записки охотника»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Многообразие и сложность характеров крестьян в изображении 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И.С.Тургенева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Рассказ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«Хорь и </w:t>
      </w:r>
      <w:proofErr w:type="spell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Калиныч</w:t>
      </w:r>
      <w:proofErr w:type="spellEnd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(природный ум, трудолюбие, смекалка, талант; сложные социальные отношения в деревне в изображении Тургенева); рассказ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«Певцы»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(основная тема, талант и чувство достоинства крестьян, отношение автора к героям). Стихотворение в прозе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«Нищий»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тематика; художественное богатство стихотворения.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портрет и характер, стихотворение в прозе (углубление представлений).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Н.А. НЕКРАСОВ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поэте. Стихотворения: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«Вчерашний день, часу в шестом...»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«Железная дорога», «Размышления у парадного подъезда»,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поэма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«Русские женщины»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«Княгиня Трубецкая»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Доля народная — основная тема произведений поэта; своеобразие поэтической музы Н.А. Некрасова. Писатель и власть; новые типы героев и персонажей. </w:t>
      </w:r>
      <w:proofErr w:type="gram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проблематика произведений: судьба русской женщины, любовь и чувство долга; верность, преданность, независимость, стойкость; чванство, равнодушие, беззащитность, бесправие, покорность судьбе.</w:t>
      </w:r>
      <w:proofErr w:type="gramEnd"/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диалоговая речь, развитие представлений о жанре поэмы.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наизусть, выписки для характеристики героев, цитатный план, элементы тезисного плана.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Некрасов и художники-передвижники.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историко-краеведческая и литературно-краеведческая заочная экскурсия «Сибирскими дорогами декабристок».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М.Е. САЛТЫКОВ-ЩЕДРИН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писателе. Сказки: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«Повесть о том, как один мужик двух генералов прокормил», «Дикий помещик»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одна сказка по выбору. Своеобразие сюжета; проблематика сказки: труд, власть, справедливость; приемы создания образа помещика. Позиция писателя.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сатира, сатирический образ, сатирический персонаж, сатирический тип; притчевый характер сатирических сказок; мораль; своеобразие художественно-выразительных средств в сатирическом произведении; тропы и фигуры в сказке (гипербола, аллегория).</w:t>
      </w:r>
      <w:proofErr w:type="gramEnd"/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пересказа, письменный отзыв.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Возможные виды внеурочной деятельности: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поэзии в литературной гостиной «Крестьянский труд и судьба землепашца в изображении поэтов Х</w:t>
      </w:r>
      <w:proofErr w:type="gram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века»: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А.В. Кольцов.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«Песня пахаря», «Горькая доля»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Н.П. Огарев.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«Сторона моя родимая...»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Никитин.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«Пахарь»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А.Н. Плещеев.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«Скучная картина!..»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А.Н. Майков.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«Сенокос», «Нива»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М.Л. Михайлов.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«Груня», «Те же всё унылые картины...»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Л.Н. ТОЛСТОЙ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Л.Н. Толстой — участник обороны Севастополя. Творческая история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«Севастопольских рассказов»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Литература и история. Рассказ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«Севастополь в декабре месяце»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: человек и война, жизнь и смерть, героизм, подвиг, защита Отечества — основные темы рассказа. Образы защитников Севастополя. Авторское отношение к героям.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книга рассказов (развитие представлений).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речи: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материалов для ответа по плану, составление цитатного плана, устное сочинение-рассуждение.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иллюстрациями; панорама Ф. 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Рубо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«Оборона Севастополя».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Краеведение: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литературно-музыкальная композиция «Город русской славы, ратных подвигов».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написание сценария литературно-музыкальной композиции.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Н.С. ЛЕСКОВ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биографические сведения. «Лесков — писатель будущего». Сказ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«Левша»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Особенность проблематики и центральная идея. Образный мир произведения.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стиля. Расширение представлений о сказе, сказовом характере прозы.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Левши в русском искусстве (живопись, кинематограф, мультипликация).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Ф.И. ТЮТЧЕВ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Философская лирика. Стихотворения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 поляны коршун поднялся…», «Фонтан»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Темы человека и природы.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философская поэзия, художественные средства.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 чтение.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А.А. ФЕТ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природа в стихотворениях: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«Я пришел к тебе с приветом…»</w:t>
      </w:r>
      <w:proofErr w:type="gram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,«</w:t>
      </w:r>
      <w:proofErr w:type="gramEnd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Вечер»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Общечеловеческое в лирике; наблюдательность, чувства добрые; красота земли; стихотворение-медитация.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лирика природы, тропы и фигуры и их роль в лирическом тексте (эпитет, сравнение, метафора, бессоюзие).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А.П. ЧЕХОВ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Рассказы: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«Хамелеон», «Смерть чиновника»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Разоблачение беспринципности, корыстолюбия, чинопочитания, самоуничижения.  Своеобразие сюжета, способы создания образов, социальная направленность рассказов; позиция писателя.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 портрет, сюжет (развитие представлений).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пересказ, близкий к тексту; составление словаря языка персонажа.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иллюстрациями, рисунки учащихся; репродукция картины П. Федотова «Свежий кавалер».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вечер юмора «Над чем смеетесь?». Возможно привлечение произведений других авторов, например: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Зощенко.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«Обезьяний язык»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А.Т. Аверченко.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«Открытие Америки»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Тэффи.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«Воротник», «Свои и чужие»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Произведения русских поэтов</w:t>
      </w: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XIX века о России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Н.М. Языков.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«Песня».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Никитин.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«Русь».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А.Н. Майков.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«Нива».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А.К. Толстой.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«Край ты мой, родимый край...»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русской литературы XX века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И.А. БУНИН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«Догорел апрельский светлый вечер...»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Человек и природа в стихах И. Бунина, размышления о своеобразии поэзии.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я пишу»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Рассказ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«Кукушка»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Смысл названия; доброта, милосердие, справедливость, покорность, смирение — основные проблемы рассказа; образы-персонажи; образ природы; образы животных и зверей и их значение для понимания художественной идеи рассказа.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и мотивы в лирическом стихотворении, поэтический образ, художественно-выразительная роль бессоюзия в поэтическом тексте.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вопросов для дискуссии, выразительное чтение, различные виды пересказа.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А.И. КУПРИН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«Чудесный доктор», «</w:t>
      </w:r>
      <w:proofErr w:type="spell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Allez</w:t>
      </w:r>
      <w:proofErr w:type="spellEnd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!».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сюжетная линия рассказов и подтекст; художественная идея.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рассказ, рождественский рассказ (развитие представлений), диалог в рассказе; прототип.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вопросов для дискуссии, отзыв на эпизод, составление плана ответа.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Возможные виды внеурочной деятельности: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в литературной гостиной или дискуссионном клубе «Что есть доброта?» — по материалам изученных и самостоятельно прочитанных произведений, по личным наблюдениям и представлениям.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 ГОРЬКИЙ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Повесть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«Детство»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(главы по выбору).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Челкаш</w:t>
      </w:r>
      <w:proofErr w:type="spellEnd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 «Легенда о Данко»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рассказа </w:t>
      </w:r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«Старуха </w:t>
      </w:r>
      <w:proofErr w:type="spellStart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Изергиль</w:t>
      </w:r>
      <w:proofErr w:type="spellEnd"/>
      <w:r w:rsidRPr="00753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gram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сюжетные линии в автобиографической прозе и рассказе; становление характера мальчика; проблематика рассказа (личность и обстоятельства, близкий человек, жизнь для людей, героизм, зависть, равнодушие, покорность, гордость, жалость) и авторская позиция; контраст как основной прием раскрытия замысла.</w:t>
      </w:r>
      <w:proofErr w:type="gramEnd"/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представлений об автобиографической прозе, лексика и ее роль в создании различных типов прозаической художественной речи, герой-романтик, прием контраста.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пересказа, цитатный план.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иллюстрациями; портрет М. Горького.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конференция «М. Горький и русские писатели (Л.Н. Толстой, А.П. Чехов)».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А.С. ГРИН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Краткие сведения о писателе. Повесть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«Алые паруса»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(фрагмент). Творческая история произведения. Романтические традиции. Экранизации повести.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представлений о романтизме.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Связь с другими искусствами: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иллюстрации к повести; репродукция картины 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В.Фалилеева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«Волна».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Возможные виды внеурочной деятельности: </w:t>
      </w:r>
      <w:r w:rsidRPr="00753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литературно-художественный вечер, посвященный романтизму.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В.В. МАЯКОВСКИЙ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«Необычайное приключение, бывшее с Владимиром Маяковским летом на даче»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Проблематика стихотворения: поэт и общество, поэт и поэзия. Приемы создания образов. Художественное своеобразие стихотворения.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автобиографические мотивы в лирических произведениях; мотив, тема, идея, рифма; тропы и фигуры (гипербола, метафора; синтаксические фигуры и интонация конца предложения), аллитерация.</w:t>
      </w:r>
      <w:proofErr w:type="gramEnd"/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выразительное чтение.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753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портрет В. Маяковского.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С.А. ЕСЕНИН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«Гой ты, Русь, моя родная…», «Каждый труд благослови, удача…», «Отговорила роща золотая...», «Я покинул родимый дом...»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Тематика лирических стихотворений; лирическое «я» и образ автора. Человек и природа, чувство родины, эмоциональное богатство лирического героя в стихотворениях поэта.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образ-пейзаж, тропы и фигуры (эпитет, оксюморон, поэтический синтаксис).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Краеведение: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литературно-краеведческая экскурсия «По есенинским местам».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наизусть, устная рецензия или отзыв о стихотворении.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литературно-музыкальный вечер или час в литературной гостиной «Песни и романсы на стихи С.А. Есенина», вечер одного стихотворения «Мой Сергей Есенин».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И.С. ШМЕЛЕВ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«Русская песня»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Основные сюжетные линии рассказа. Проблематика и художественная идея. Национальный характер в изображении писателя. Роман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«Лето Господне»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(глава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«Яблочный Спас»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Автобиографические мотивы. Роль эпиграфа. Сказовая манера. Сопоставление с «Левшой» Н.С. Лескова.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 и его роль в повествовании, рассказ с элементами очерка, антитеза; роль художественной детали, выразительные средства; сказ.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устный и письменный отзыв о </w:t>
      </w:r>
      <w:proofErr w:type="gram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прочитанном</w:t>
      </w:r>
      <w:proofErr w:type="gram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работа со словарями.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М.М. ПРИШВИН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«Москва-река».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и основная мысль. Родина, человек и природа в рассказе. Образ рассказчика.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подтекст, выразительные средства художественной речи, градация.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тезисов.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К.Г. ПАУСТОВСКИЙ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Повесть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«Мещерская сторона»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(главы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«Обыкновенная земля», «Первое знакомство», «Леса», «Луга», «Бескорыстие»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 выбору).</w:t>
      </w:r>
      <w:proofErr w:type="gram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и обсуждение фрагментов, воссоздающих мир природы; человек и природа; малая родина; образ рассказчика в произведении.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лирическая проза; выразительные средства художественной речи: эпитет, сравнение, метафора, олицетворение; пейзаж как сюжетообразующий фактор.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речи: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с элементами рассуждения.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Краеведение: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край по-своему прекрасен (лирическая проза о малой родине).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Н.А. ЗАБОЛОЦКИЙ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 позволяй душе лениться!..»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Тема стихотворения и его художественная идея. Духовность, духовный труд — основное нравственное достоинство человека.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выразительно-художественные средства речи (риторическое восклицание, метафора), морфологические средства (роль глаголов и местоимений); эссе.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наизусть, составление словаря лексики стихотворения по заданной тематике.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Связь с другими искусствами: </w:t>
      </w:r>
      <w:r w:rsidRPr="00753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репродукции картин А. </w:t>
      </w:r>
      <w:proofErr w:type="spellStart"/>
      <w:r w:rsidRPr="00753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Пластова</w:t>
      </w:r>
      <w:proofErr w:type="spellEnd"/>
      <w:r w:rsidRPr="00753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«Родник» и </w:t>
      </w:r>
      <w:proofErr w:type="spellStart"/>
      <w:r w:rsidRPr="00753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Т.Яблонской</w:t>
      </w:r>
      <w:proofErr w:type="spellEnd"/>
      <w:r w:rsidRPr="00753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«Утро».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А.Т. ТВАРДОВСКИЙ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Стихотворения: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«Прощаемся мы с матерями...»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(из цикла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«Памяти матери»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 дне моей жизни...»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Поэма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«Василий Теркин»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Война, жизнь и смерть, героизм, чувство долга, дом, сыновняя память — основные мотивы военной лирики и эпоса 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А.Т.Твардовского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лирического стихотворения и поэмы, поэтический синтаксис (риторические фигуры).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чтения, чтение наизусть.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 в литературной гостиной или час поэзии «Стихи и песни о войне поэтов XX века»: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К.М. Симонов.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«Ты помнишь, Алеша, дороги Смоленщины...»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Сурков.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землянке»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М.В. Исаковский.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«Огонек», «Ой, туманы мои...»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Лирика поэтов — участников</w:t>
      </w: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Великой Отечественной войны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Н.П. Майоров.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«Творчество»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Б.А. 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Богатков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«Повестка»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Джалиль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«Последняя песня»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В.Н. Лобода.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«Начало»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Особенности восприятия жизни в творчестве поэтов предвоенного поколения. Военные «будни» в стихотворениях поэтов — участников войны.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устный литературный журнал «Имена на поверке».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Б.Л. ВАСИЛЬЕВ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«Летят мои кони»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(фрагмент). Рассказ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«Экспонат №...»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Название рассказа и его роль для понимания художественной идеи произведения, проблема истинного и ложного. Разоблачение равнодушия, нравственной убогости, лицемерия.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Теория литературы: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 и его роль в повествовании.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плана к диспуту, различные виды комментирования эпизода.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В.М. ШУКШИН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Краткие сведения о писателе. «Чудаки» и «чудики» в рассказах В.М. Шукшина.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«Слово о малой родине».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Раздумья об отчем крае и его месте в жизни человека. Рассказ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«Чудик»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Простота и нравственная высота героя.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способы создания характера; художественная идея рассказа.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словаря языка персонажей, письменный отзыв, сочинение-рассуждение.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Связь с другими искусствами: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В.М. Шукшина в киноискусстве (сценарист, режиссер, актер).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Краеведение: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Сростки — малая родина писателя.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виды внеурочной деятельности: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В.М. Шукшина в школе.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Поэты XX века о России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Тукай.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«Родная деревня»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Ахматова.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«Мне голос был. Он звал </w:t>
      </w:r>
      <w:proofErr w:type="spellStart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утешно</w:t>
      </w:r>
      <w:proofErr w:type="spellEnd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...»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М.И. Цветаева.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«Рябину рубили зорькою...»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Северянин.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«Запевка».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Н.М. Рубцов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горнице».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Я.В. Смеляков.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«История».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А.И. Фатьянов.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«Давно мы дома не были».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А.Я. Яшин.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 разучился ль...»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К.Ш. Кулиев.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«Когда на меня навалилась беда…», «Каким бы малым ни был мой народ…»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Р.Г. Гамзатов.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горах джигиты ссорились, бывало…», «Мой Дагестан».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Вознесенский.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«Муромский сруб»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А.Д. Дементьев.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«Волга».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раскрытия темы России в стихах поэтов XX века.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развернутая характеристика одного из поэтических текстов, чтение стихотворения наизусть.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 зарубежной литературы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У. ШЕКСПИР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об авторе. Сонеты: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«Когда на суд безмолвных, тайных дум...»,  «</w:t>
      </w:r>
      <w:proofErr w:type="gramStart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Прекрасное</w:t>
      </w:r>
      <w:proofErr w:type="gramEnd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прекрасней во сто крат...», «Уж если ты разлюбишь, — так теперь...», «Люблю, — но реже говорю об этом...», «Ее глаза на звезды не похожи…».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и мотивы. «Вечные» темы (любовь, жизнь, смерть, красота) в сонетах У. Шекспира.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твердая форма (сонет), строфа (углубление и расширение представлений).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виды чтения, чтение наизусть.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МАЦУО </w:t>
      </w:r>
      <w:proofErr w:type="gramStart"/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БАСЁ</w:t>
      </w:r>
      <w:proofErr w:type="gramEnd"/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 поэта. Основные биографические сведения. Знакомство со стихотворениями, их тематикой и особенностями поэтических образов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хокку (хайку).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речи: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попытка сочинительства.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Связь с другими искусствами: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гравюры японских художников; японский пейзаж.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 БЁРНС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об авторе. Стихотворения: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«Возвращение солдата», «Джон Ячменное Зерно»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выбору). Основные мотивы стихотворений: чувство долга, воинская честь, народное представление о добре и силе.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лироэпическая песня, баллада, аллегория; перевод стихотворений.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Возможные виды внеурочной деятельности: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эстетического воспитания «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С.Я.Маршак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переводчик».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Р.Л. СТИВЕНСОН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об авторе. Роман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«Остров сокровищ»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(часть третья,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«Мои приключения на суше»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). Приемы создания образов. Находчивость, любознательность — наиболее привлекательные качества героя.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приключенческая литература.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и различные способы комментирования.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 де СЕНТ-ЭКЗЮПЕРИ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Краткие сведения о писателе. Повесть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«Планета людей»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(в сокращении)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сказка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«Маленький принц»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Добро, справедливость, мужество, порядочность, честь, ответственность в понимании писателя и его героев. Основные события и позиция автора.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 литературы: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лирическая проза (развитие представлений), правда и вымысел; образы-символы; афоризмы.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Связь с другими искусствами: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А. де Сент-Экзюпери на языке других искусств; иллюстрации автора; рисунки детей по мотивам «Маленького принца».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 БРЭДБЕРИ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«Все лето в один день»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Роль фантастического сюжета в постановке нравственных проблем. Образы детей. Смысл противопоставления Венеры и Земли.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речи: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сопоставление рассказа </w:t>
      </w: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Брэдбери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произведениями отечественных писателей.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Я. КУПАЛА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биографические сведения. Отражение судьбы белорусского народа в стихах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«Мужик», «А кто там идет?», «Алеся»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М. Горький и М. Исаковский — переводчики Я. Купалы.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речи: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сопоставительная характеристика оригинала и переводов.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заучивания наизусть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М.В. Ломоносов. Из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«Оды на день восшествия на всероссийский престол...»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Г.Р. Державин.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«Властителям и судиям»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 Пушкин. Одно — два стихотворения (по выбору).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М.Ю. Лермонтов.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«Родина»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Тургенев.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«Певцы» 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(фрагмент).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Некрасов.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«Размышления у парадного подъезда»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 Фет. Стихотворение (по выбору).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— два стихотворения о России поэтов </w:t>
      </w:r>
      <w:r w:rsidRPr="00753A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(по выбору).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Горький.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«Старуха </w:t>
      </w:r>
      <w:proofErr w:type="spellStart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Изергиль</w:t>
      </w:r>
      <w:proofErr w:type="spellEnd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(отрывок из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«Легенды о Данко»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 Есенин. Одно стихотворение (по выбору).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Заболоцкий.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«Не позволяй душе лениться...»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А.Т. Твардовский.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 дне моей жизни...»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У. Шекспир. Один сонет (по выбору).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proofErr w:type="gram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Басё</w:t>
      </w:r>
      <w:proofErr w:type="spellEnd"/>
      <w:proofErr w:type="gram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Несколько стихотворений (по выбору).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— два стихотворения о России поэтов </w:t>
      </w:r>
      <w:r w:rsidRPr="00753A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 (по выбору).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Для домашнего чтения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устного народного творчества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Былины: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«Святогор и Илья Муромец», «Рождение богатыря».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 древнерусской литературы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«Повесть временных лет»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«Единоборство Мстислава с </w:t>
      </w:r>
      <w:proofErr w:type="spellStart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Редедею</w:t>
      </w:r>
      <w:proofErr w:type="spellEnd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«Житие Сергия Радонежского»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 русской литературы </w:t>
      </w:r>
      <w:proofErr w:type="gramStart"/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proofErr w:type="gramEnd"/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VIII века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Г.Р. Державин.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«Признание»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русской литературы Х</w:t>
      </w:r>
      <w:proofErr w:type="gramStart"/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proofErr w:type="gramEnd"/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 века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А.С. Пушкин.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«19 октября»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«Роняет лес багряный свой убор...»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«19 октября 1827 г.»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«Бог помочь вам, друзья мои...»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М.Ю. Лермонтов.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«Панорама Москвы», «Прощай, немытая Россия…»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И.С. Тургенев.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«Первая любовь»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М.Е. Салтыков-Щедрин.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«Премудрый </w:t>
      </w:r>
      <w:proofErr w:type="spellStart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пискарь</w:t>
      </w:r>
      <w:proofErr w:type="spellEnd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«</w:t>
      </w:r>
      <w:proofErr w:type="gramStart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Коняга</w:t>
      </w:r>
      <w:proofErr w:type="gramEnd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А.П. Чехов.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«Смерть чиновника»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В.Г. Короленко.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«Парадокс», «Слепой музыкант»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русской литературы ХХ века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Горький.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 людях»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И.А. Бунин.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«Цифры»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Маяковский.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Адище</w:t>
      </w:r>
      <w:proofErr w:type="spellEnd"/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города»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А.Т. Твардовский.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«Дом у дороги»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Б.Л. Васильев.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«Вам привет от бабы Леры»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В.П. Астафьев.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«Родные березы», «Весенний остров»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В.А. Солоухин.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«Ножичек с костяной ручкой»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 Булычев.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«Белое платье Золушки»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В.М. Шукшин.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«Забуксовал»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Ф.А. Искандер.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«Петух»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Дж.Д</w:t>
      </w:r>
      <w:proofErr w:type="spellEnd"/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Сэлинджер. </w:t>
      </w:r>
      <w:r w:rsidRPr="00753A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«Над пропастью во ржи»</w:t>
      </w: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A18" w:rsidRPr="00753A18" w:rsidRDefault="00753A18" w:rsidP="00753A18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 – тематическое планирование</w:t>
      </w:r>
    </w:p>
    <w:p w:rsidR="00753A18" w:rsidRPr="00753A18" w:rsidRDefault="00753A18" w:rsidP="00753A1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</w:p>
    <w:p w:rsidR="00753A18" w:rsidRPr="00753A18" w:rsidRDefault="00753A18" w:rsidP="00753A1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.</w:t>
      </w: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"/>
        <w:gridCol w:w="3588"/>
        <w:gridCol w:w="1992"/>
        <w:gridCol w:w="1554"/>
        <w:gridCol w:w="1467"/>
      </w:tblGrid>
      <w:tr w:rsidR="00753A18" w:rsidRPr="00753A18" w:rsidTr="00E77CB0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них уроков по </w:t>
            </w:r>
            <w:proofErr w:type="gramStart"/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/р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Контрольных работ</w:t>
            </w:r>
          </w:p>
        </w:tc>
      </w:tr>
      <w:tr w:rsidR="00753A18" w:rsidRPr="00753A18" w:rsidTr="00E77CB0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 Любите читать!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Из устного народного творчества.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Из древнерусской литературы.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Из литературы 18 века.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A18" w:rsidRPr="00753A18" w:rsidTr="00E77CB0">
        <w:trPr>
          <w:trHeight w:val="47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Классицизм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A18" w:rsidRPr="00753A18" w:rsidTr="00E77CB0">
        <w:trPr>
          <w:trHeight w:val="41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Из литературы 19 века.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3A18" w:rsidRPr="00753A18" w:rsidTr="00E77CB0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Из литературы 20века.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21   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Из зарубежной литературы.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3A18" w:rsidRPr="00753A18" w:rsidTr="00E77CB0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18" w:rsidRPr="00753A18" w:rsidRDefault="00753A18" w:rsidP="00753A18">
            <w:pPr>
              <w:numPr>
                <w:ilvl w:val="0"/>
                <w:numId w:val="1"/>
              </w:num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68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A18" w:rsidRPr="00753A18" w:rsidRDefault="00753A18" w:rsidP="00753A18">
            <w:pPr>
              <w:spacing w:after="0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3A1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53A18" w:rsidRPr="00753A18" w:rsidRDefault="00753A18" w:rsidP="00753A18"/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3A18" w:rsidRPr="00753A18" w:rsidRDefault="00753A18" w:rsidP="00753A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753A18" w:rsidRPr="00753A18" w:rsidRDefault="00753A18" w:rsidP="00753A1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Предмет: литература</w:t>
      </w:r>
    </w:p>
    <w:p w:rsidR="00753A18" w:rsidRPr="00753A18" w:rsidRDefault="00753A18" w:rsidP="00753A1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УМК. литература: учебник для 7 класса общеобразовательных учреждений: в 2 ч./Г. С. </w:t>
      </w:r>
      <w:proofErr w:type="spellStart"/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Меркин</w:t>
      </w:r>
      <w:proofErr w:type="spellEnd"/>
      <w:r w:rsidRPr="00753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.-М.: ООО «Русское слово-учебник» , 2018г.</w:t>
      </w:r>
    </w:p>
    <w:tbl>
      <w:tblPr>
        <w:tblStyle w:val="11"/>
        <w:tblW w:w="8613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567"/>
        <w:gridCol w:w="6095"/>
      </w:tblGrid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Дата по факту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Введение.</w:t>
            </w:r>
          </w:p>
        </w:tc>
      </w:tr>
      <w:tr w:rsidR="00753A18" w:rsidRPr="00753A18" w:rsidTr="00F3721E">
        <w:trPr>
          <w:trHeight w:val="139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Любите читать! Знакомство со структурой и особенностями учебника. Своеобразие курса. Литературные роды (лирика, эпос, драма). Жанр и жанровое образование.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УНТ</w:t>
            </w:r>
          </w:p>
        </w:tc>
      </w:tr>
      <w:tr w:rsidR="00753A18" w:rsidRPr="00753A18" w:rsidTr="00E77CB0">
        <w:trPr>
          <w:trHeight w:val="65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«Илья Муромец и Соловей Разбойник»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53A18">
              <w:rPr>
                <w:rFonts w:ascii="Times New Roman" w:hAnsi="Times New Roman"/>
                <w:i/>
                <w:iCs/>
                <w:sz w:val="24"/>
                <w:szCs w:val="24"/>
              </w:rPr>
              <w:t>»</w:t>
            </w:r>
            <w:proofErr w:type="gramEnd"/>
            <w:r w:rsidRPr="00753A18">
              <w:rPr>
                <w:rFonts w:ascii="Times New Roman" w:hAnsi="Times New Roman"/>
                <w:sz w:val="24"/>
                <w:szCs w:val="24"/>
              </w:rPr>
              <w:t>. Событие в былине, поэтическая речь былины, своеобразие характера и речи персонажа, конфликт, отражение в былине народных представлений о нравственности (сила и доброта, ум и мудрость).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Тематика. Персонажи. Художественные особенности.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«Святогор  и Микула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Селянинович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>» Внеклассное чтение.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Русские народные песни. Лирическое и эпическое начало в песне; своеобразие поэтического языка народных песен. Многозначность поэтического образа в народной песне. Быт, нравственные представления и судьба народа в народной песне.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Р. Р. Художествен-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особенности народных песен.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Древнерусская литература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Из «Повести временных лет»: «…И вспомнил Олег коня своего…». Тема судьбы. 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>Поучительный характер древнерусской литературы; мудрость, преемственность поколений, любовь к родине, образованность, твердость духа, религиозность, верность, жертвенность; семейные ценности.</w:t>
            </w:r>
            <w:proofErr w:type="gramEnd"/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«Повесть о Петре и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Февронии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Муромских». Особенности жанра. Семейные ценности.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Русская литература 18 века</w:t>
            </w:r>
          </w:p>
        </w:tc>
      </w:tr>
      <w:tr w:rsidR="00753A18" w:rsidRPr="00753A18" w:rsidTr="00E77CB0">
        <w:trPr>
          <w:trHeight w:val="142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М. В. Ломоносов. 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Учение о «трех штилях». Жизнь и судьба поэта, просветителя, ученого. 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rPr>
          <w:trHeight w:val="2208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Из оды «На день восшествия…» Мысли о просвещении, русском языке; вера в творческие способности народа. Тематика поэтических произведений; особенность поэтического языка оды и лирического стихотворения; поэтические образы.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Элементы классицизма в оде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Г.Р.Державин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>. «Властителям и судиям». Тема стихотворения. Тема поэта и власти в стихотворении.</w:t>
            </w:r>
          </w:p>
        </w:tc>
      </w:tr>
      <w:tr w:rsidR="00753A18" w:rsidRPr="00753A18" w:rsidTr="00E77CB0">
        <w:trPr>
          <w:trHeight w:val="1064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Д. И. Фонвизин.  Краткие сведения о писателе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53A18">
              <w:rPr>
                <w:rFonts w:ascii="Times New Roman" w:hAnsi="Times New Roman"/>
                <w:sz w:val="24"/>
                <w:szCs w:val="24"/>
              </w:rPr>
              <w:t>«Недоросль». Своеобразие драматического произведения.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Образы комедии «Недоросль». Основной конфликт пьесы и ее проблематика, образы комедии (портрет и характер; поступки, мысли, язык); образование и образованность; воспитание и семья; отцы и дети; социальные вопросы в комедии; позиция писателя.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3A18" w:rsidRPr="00753A18" w:rsidTr="00E77CB0">
        <w:trPr>
          <w:trHeight w:val="895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Р. Р. Взгляды Правдина и Стародума. Проблема крепостного права и государственной власти в комедии.</w:t>
            </w:r>
          </w:p>
        </w:tc>
      </w:tr>
      <w:tr w:rsidR="00753A18" w:rsidRPr="00753A18" w:rsidTr="00E77CB0">
        <w:trPr>
          <w:trHeight w:val="501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Литература 19 века</w:t>
            </w:r>
          </w:p>
        </w:tc>
      </w:tr>
      <w:tr w:rsidR="00753A18" w:rsidRPr="00753A18" w:rsidTr="00E77CB0">
        <w:trPr>
          <w:trHeight w:val="139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А. С. Пушкин. Свободолюбивые мотивы в стихотворениях поэта: </w:t>
            </w:r>
            <w:r w:rsidRPr="00753A18">
              <w:rPr>
                <w:rFonts w:ascii="Times New Roman" w:hAnsi="Times New Roman"/>
                <w:i/>
                <w:iCs/>
                <w:sz w:val="24"/>
                <w:szCs w:val="24"/>
              </w:rPr>
              <w:t>«К Чаадаеву»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53A18">
              <w:rPr>
                <w:rFonts w:ascii="Times New Roman" w:hAnsi="Times New Roman"/>
                <w:i/>
                <w:iCs/>
                <w:sz w:val="24"/>
                <w:szCs w:val="24"/>
              </w:rPr>
              <w:t>«Любви, надежды, тихой славы...»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753A18">
              <w:rPr>
                <w:rFonts w:ascii="Times New Roman" w:hAnsi="Times New Roman"/>
                <w:i/>
                <w:iCs/>
                <w:sz w:val="24"/>
                <w:szCs w:val="24"/>
              </w:rPr>
              <w:t>«</w:t>
            </w:r>
            <w:proofErr w:type="gramStart"/>
            <w:r w:rsidRPr="00753A18">
              <w:rPr>
                <w:rFonts w:ascii="Times New Roman" w:hAnsi="Times New Roman"/>
                <w:i/>
                <w:iCs/>
                <w:sz w:val="24"/>
                <w:szCs w:val="24"/>
              </w:rPr>
              <w:t>Во</w:t>
            </w:r>
            <w:proofErr w:type="gramEnd"/>
            <w:r w:rsidRPr="00753A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глубине сибирских руд...»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Любовь к родине, уважение к предкам: </w:t>
            </w:r>
            <w:r w:rsidRPr="00753A18">
              <w:rPr>
                <w:rFonts w:ascii="Times New Roman" w:hAnsi="Times New Roman"/>
                <w:i/>
                <w:iCs/>
                <w:sz w:val="24"/>
                <w:szCs w:val="24"/>
              </w:rPr>
              <w:t>«Два чувства дивно близки нам…»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. Человек и природа: </w:t>
            </w:r>
            <w:r w:rsidRPr="00753A18">
              <w:rPr>
                <w:rFonts w:ascii="Times New Roman" w:hAnsi="Times New Roman"/>
                <w:i/>
                <w:iCs/>
                <w:sz w:val="24"/>
                <w:szCs w:val="24"/>
              </w:rPr>
              <w:t>«Туча»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Тема власти, жестокости, зла: </w:t>
            </w:r>
            <w:r w:rsidRPr="00753A18">
              <w:rPr>
                <w:rFonts w:ascii="Times New Roman" w:hAnsi="Times New Roman"/>
                <w:i/>
                <w:iCs/>
                <w:sz w:val="24"/>
                <w:szCs w:val="24"/>
              </w:rPr>
              <w:t>«Анчар»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«Песнь о вещем Олеге». Мотивы судьбы.</w:t>
            </w:r>
          </w:p>
        </w:tc>
      </w:tr>
      <w:tr w:rsidR="00753A18" w:rsidRPr="00753A18" w:rsidTr="00E77CB0">
        <w:trPr>
          <w:trHeight w:val="832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«Полтава».  Образ Петра и тема России в поэме. Гражданский пафос поэмы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Р. Р. Анализ поэтического текста.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М. Ю. Лермонтов. «Три пальмы». Жанр произведения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«Родина». Тема стихотворения.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«Песня про …купца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Калашникова»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753A18">
              <w:rPr>
                <w:rFonts w:ascii="Times New Roman" w:hAnsi="Times New Roman"/>
                <w:sz w:val="24"/>
                <w:szCs w:val="24"/>
              </w:rPr>
              <w:t>сторическая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эпоха в «Песне…».  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>Родина в лирическом и эпическом произведении; проблематика и основные мотивы «Песни...» (родина, честь, достоинство, верность, любовь, мужество и отвага, независимость; личность и власть).</w:t>
            </w:r>
            <w:proofErr w:type="gramEnd"/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Художественное богатство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произведения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>.Э</w:t>
            </w:r>
            <w:proofErr w:type="gramEnd"/>
            <w:r w:rsidRPr="00753A18">
              <w:rPr>
                <w:rFonts w:ascii="Times New Roman" w:hAnsi="Times New Roman"/>
                <w:sz w:val="24"/>
                <w:szCs w:val="24"/>
              </w:rPr>
              <w:t>лементы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фольклора в «Песне…»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Н.В. Гоголь в Петербурге. Новая тема — изображение </w:t>
            </w:r>
            <w:r w:rsidRPr="00753A18">
              <w:rPr>
                <w:rFonts w:ascii="Times New Roman" w:hAnsi="Times New Roman"/>
                <w:sz w:val="24"/>
                <w:szCs w:val="24"/>
              </w:rPr>
              <w:lastRenderedPageBreak/>
              <w:t>чиновничества и жизни «маленького человека». Новаторство писателя. « Шинель» Образ Акакия Акакиевича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(«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53A18">
              <w:rPr>
                <w:rFonts w:ascii="Times New Roman" w:hAnsi="Times New Roman"/>
                <w:sz w:val="24"/>
                <w:szCs w:val="24"/>
              </w:rPr>
              <w:t>нешний» и «внутренний» человек)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Р. Р. Акакий Акакиевич и «значительное лицо». Фантастика в повести.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Краткие сведения о Тургеневе И. С. «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Певцы»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753A18">
              <w:rPr>
                <w:rFonts w:ascii="Times New Roman" w:hAnsi="Times New Roman"/>
                <w:sz w:val="24"/>
                <w:szCs w:val="24"/>
              </w:rPr>
              <w:t>ема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искусства в рассказе.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Внеклассное чтение. «Хорь и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Калиныч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>». Характеры героев. Стихотворение «Нищий»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Н. А. Некрасов. «Вчерашний день часу в шестом…»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«Размышления у парадного подъезда»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«Железная дорога». Доля народная в стихотворении поэта.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М. Е. Салтыков-Щедрин…»Повесть о том, как один мужик двух генералов прокормил». Проблематика сказки.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Внеклассное чтение. «Дикий помещик». Своеобразие сюжета.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Л. Н. Толстой. « Севастополь в декабре месяце». Основные темы рассказа.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Н. С. Лесков. «Левша» Особенности языка и жанра.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«Левша». Судьба талантливого человека в России.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Р.Образ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Левши в сказе.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Краткие сведения о Фете А.А. «Я пришел к тебе с приветом…», «Вечер»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Поэзия 19 века о России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А. П. Чехов «Хамелеон». Способы создания образов.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Литература 20 века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М. Горький. «Детство». Основные сюжетные линии в автобиографической прозе и рассказе; становление характера мальчика; проблематика рассказа.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«Детство». «Свинцовые мерзости дикой русской жизни»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Р. Р. Гуманистическая направленность повести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«Старуха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Изергиль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>».  «Легенда о Данко». Контраст как основной прием раскрытия идеи.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И. А. Бунин. «Догорел апрельский светлый вечер…» 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«Как я пишу»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Рассказ </w:t>
            </w:r>
            <w:r w:rsidRPr="00753A18">
              <w:rPr>
                <w:rFonts w:ascii="Times New Roman" w:hAnsi="Times New Roman"/>
                <w:i/>
                <w:iCs/>
                <w:sz w:val="24"/>
                <w:szCs w:val="24"/>
              </w:rPr>
              <w:t>«Кукушка»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. Смысл названия; доброта, милосердие, справедливость, покорность, смирение — основные проблемы рассказа; образы-персонажи; образ природы; образы животных и зверей и их значение для понимания художественной идеи рассказа.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А.И.Куприн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>. «Чудесный доктор». Основная сюжетная линия рассказов и подтекст; художественная идея.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46-47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А.Грин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. Краткие сведения о писателе. Повесть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«Алые паруса»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(фрагмент). Творческая история произведения. Романтические традиции. Экранизации </w:t>
            </w:r>
            <w:r w:rsidRPr="00753A18">
              <w:rPr>
                <w:rFonts w:ascii="Times New Roman" w:hAnsi="Times New Roman"/>
                <w:sz w:val="24"/>
                <w:szCs w:val="24"/>
              </w:rPr>
              <w:lastRenderedPageBreak/>
              <w:t>повести.  «Алые паруса». Своеобразие образного мира.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Маяковский. «Необычайное приключение…» Приемы создания образов.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С.А. Есенин Тематика лирических стихотворений; лирическое «я» и образ автора. Человек и природа, чувство родины, эмоциональное богатство лирического героя в стихотворениях поэта.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Р. Р. Анализ поэтического текста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И. С. Шмелев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Рассказ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«Русская песня»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. Основные сюжетные линии рассказа. Проблематика и художественная идея. Национальный характер в изображении писателя.  «Лето Господне». Автобиографические мотивы.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М.Пришвин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. Рассказ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«Москва-река».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Тема и основная мысль. Родина, человек и природа в рассказе. Образ рассказчика. 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К. Г. Паустовский. Главы повести «Мещерская сторона». Малая родина в произведении.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Н. А.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Заболоцки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Стихотворение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«Не позволяй душе лениться!..»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. Тема стихотворения и его художественная идея. Духовность, духовный труд — основное нравственное достоинство человека.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й.  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А. Т. Твардовский. Лирика. Композиция стихов.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Поэма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«Василий Теркин»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. Война, жизнь и смерть, героизм, чувство долга, дом, сыновняя память — основные мотивы военной лирики и эпоса </w:t>
            </w: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А.Т.Твардовского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Тема. Идея. Главный герой.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Лирика поэтов-участников Великой Отечественной войны.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Б. Л. Васильев.  Рассказ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«Экспонат №...»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. Название рассказа и его роль для понимания художественной идеи произведения, проблема истинного и ложного. Разоблачение равнодушия, нравственной убогости, лицемерия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В. Шукшин. Краткие сведения о писателе. «Чудаки» и «чудики» в рассказах В.М. Шукшина.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«Слово о малой родине».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Раздумья об отчем крае и его месте в жизни человека. Рассказ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«Чудик»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. Простота и нравственная высота героя.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Русские поэты 20 века о России. Своеобразие раскрытия темы России в стихах поэтов XX века.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53A18">
              <w:rPr>
                <w:rFonts w:ascii="Times New Roman" w:hAnsi="Times New Roman"/>
                <w:b/>
                <w:sz w:val="24"/>
                <w:szCs w:val="24"/>
              </w:rPr>
              <w:t>Зарубежная литература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У.Шекспир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 xml:space="preserve">.  Краткие сведения об авторе. Сонеты: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«Когда на суд безмолвных, тайных дум...»,  «</w:t>
            </w:r>
            <w:proofErr w:type="gramStart"/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Прекрасное</w:t>
            </w:r>
            <w:proofErr w:type="gramEnd"/>
            <w:r w:rsidRPr="00753A18">
              <w:rPr>
                <w:rFonts w:ascii="Times New Roman" w:hAnsi="Times New Roman"/>
                <w:i/>
                <w:sz w:val="24"/>
                <w:szCs w:val="24"/>
              </w:rPr>
              <w:t xml:space="preserve"> прекрасней во сто крат...», «Уж если ты разлюбишь, — так теперь...», «Люблю, — но реже говорю об этом...», «Ее глаза на звезды не похожи…».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Темы и мотивы. </w:t>
            </w:r>
            <w:r w:rsidRPr="00753A18">
              <w:rPr>
                <w:rFonts w:ascii="Times New Roman" w:hAnsi="Times New Roman"/>
                <w:sz w:val="24"/>
                <w:szCs w:val="24"/>
              </w:rPr>
              <w:lastRenderedPageBreak/>
              <w:t>«Вечные» темы (любовь, жизнь, смерть, красота) в сонетах У. Шекспира.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gramStart"/>
            <w:r w:rsidRPr="00753A18">
              <w:rPr>
                <w:rFonts w:ascii="Times New Roman" w:hAnsi="Times New Roman"/>
                <w:sz w:val="24"/>
                <w:szCs w:val="24"/>
              </w:rPr>
              <w:t>Бернсе</w:t>
            </w:r>
            <w:proofErr w:type="gramEnd"/>
            <w:r w:rsidRPr="00753A18">
              <w:rPr>
                <w:rFonts w:ascii="Times New Roman" w:hAnsi="Times New Roman"/>
                <w:sz w:val="24"/>
                <w:szCs w:val="24"/>
              </w:rPr>
              <w:t>.  Образ поэта. Основные биографические сведения. Знакомство со стихотворениями, их тематикой и особенностями поэтических образов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«Возвращение солдата»</w:t>
            </w: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63-64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Р. Стивенсон.  Краткие сведения об авторе. Роман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«Остров сокровищ»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(часть третья,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«Мои приключения на суше»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). Приемы создания образов. Находчивость, любознательность — наиболее привлекательные качества героя.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3A18">
              <w:rPr>
                <w:rFonts w:ascii="Times New Roman" w:hAnsi="Times New Roman"/>
                <w:sz w:val="24"/>
                <w:szCs w:val="24"/>
              </w:rPr>
              <w:t>МацуоБасё</w:t>
            </w:r>
            <w:proofErr w:type="spellEnd"/>
            <w:r w:rsidRPr="00753A18">
              <w:rPr>
                <w:rFonts w:ascii="Times New Roman" w:hAnsi="Times New Roman"/>
                <w:sz w:val="24"/>
                <w:szCs w:val="24"/>
              </w:rPr>
              <w:t>. Основные биографические сведения. Знакомство со стихотворениями, их тематикой и особенностями поэтических образов.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А. де Сент-Экзюпери. Краткие сведения о писателе. Повесть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 xml:space="preserve">«Планета людей» 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(в сокращении)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сказка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«Маленький принц»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. Добро, справедливость, мужество, порядочность, честь, ответственность в понимании писателя и его героев. Основные события и позиция автора.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Р. БРЭДБЕРИ</w:t>
            </w:r>
          </w:p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«Все лето в один день»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 xml:space="preserve">. Роль фантастического сюжета в постановке нравственных проблем. Образы детей. Смысл противопоставления Венеры и Земли. 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3A18" w:rsidRPr="00753A18" w:rsidTr="00E77C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 Я. КУПАЛА </w:t>
            </w:r>
          </w:p>
          <w:p w:rsidR="00753A18" w:rsidRPr="00753A18" w:rsidRDefault="00753A18" w:rsidP="00753A18">
            <w:pPr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 xml:space="preserve">Основные биографические сведения. Отражение судьбы белорусского народа в стихах </w:t>
            </w:r>
            <w:r w:rsidRPr="00753A18">
              <w:rPr>
                <w:rFonts w:ascii="Times New Roman" w:hAnsi="Times New Roman"/>
                <w:i/>
                <w:sz w:val="24"/>
                <w:szCs w:val="24"/>
              </w:rPr>
              <w:t>«Мужик», «А кто там идет?», «Алеся»</w:t>
            </w:r>
            <w:r w:rsidRPr="00753A18">
              <w:rPr>
                <w:rFonts w:ascii="Times New Roman" w:hAnsi="Times New Roman"/>
                <w:sz w:val="24"/>
                <w:szCs w:val="24"/>
              </w:rPr>
              <w:t>. М. Горький и М. Исаковский — переводчики Я. Купалы.</w:t>
            </w:r>
          </w:p>
          <w:p w:rsidR="00753A18" w:rsidRPr="00753A18" w:rsidRDefault="00753A18" w:rsidP="00753A18">
            <w:pPr>
              <w:rPr>
                <w:rFonts w:ascii="Times New Roman" w:hAnsi="Times New Roman"/>
                <w:sz w:val="24"/>
                <w:szCs w:val="24"/>
              </w:rPr>
            </w:pPr>
            <w:r w:rsidRPr="00753A18">
              <w:rPr>
                <w:rFonts w:ascii="Times New Roman" w:hAnsi="Times New Roman"/>
                <w:sz w:val="24"/>
                <w:szCs w:val="24"/>
              </w:rPr>
              <w:t>Итоги года.</w:t>
            </w:r>
          </w:p>
        </w:tc>
      </w:tr>
    </w:tbl>
    <w:p w:rsidR="00753A18" w:rsidRPr="00753A18" w:rsidRDefault="00753A18" w:rsidP="00753A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A18" w:rsidRPr="00753A18" w:rsidRDefault="00753A18" w:rsidP="00753A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A18" w:rsidRPr="00753A18" w:rsidRDefault="00753A18" w:rsidP="00753A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A18" w:rsidRPr="00753A18" w:rsidRDefault="00753A18" w:rsidP="00753A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522" w:rsidRDefault="00876522"/>
    <w:sectPr w:rsidR="00876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70330"/>
    <w:multiLevelType w:val="hybridMultilevel"/>
    <w:tmpl w:val="126E4D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02C"/>
    <w:rsid w:val="003674E7"/>
    <w:rsid w:val="00545C47"/>
    <w:rsid w:val="00551A98"/>
    <w:rsid w:val="0058202C"/>
    <w:rsid w:val="00753A18"/>
    <w:rsid w:val="00876522"/>
    <w:rsid w:val="00E77CB0"/>
    <w:rsid w:val="00F3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753A1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53A18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numbering" w:customStyle="1" w:styleId="1">
    <w:name w:val="Нет списка1"/>
    <w:next w:val="a2"/>
    <w:uiPriority w:val="99"/>
    <w:semiHidden/>
    <w:unhideWhenUsed/>
    <w:rsid w:val="00753A18"/>
  </w:style>
  <w:style w:type="character" w:styleId="a3">
    <w:name w:val="Hyperlink"/>
    <w:basedOn w:val="a0"/>
    <w:semiHidden/>
    <w:unhideWhenUsed/>
    <w:rsid w:val="00753A18"/>
    <w:rPr>
      <w:color w:val="000000"/>
      <w:u w:val="single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753A18"/>
    <w:rPr>
      <w:color w:val="800080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53A1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753A18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753A1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753A18"/>
    <w:rPr>
      <w:rFonts w:ascii="Calibri" w:eastAsia="Times New Roman" w:hAnsi="Calibri" w:cs="Times New Roman"/>
      <w:lang w:eastAsia="ru-RU"/>
    </w:rPr>
  </w:style>
  <w:style w:type="paragraph" w:styleId="a8">
    <w:name w:val="Plain Text"/>
    <w:basedOn w:val="a"/>
    <w:link w:val="a9"/>
    <w:semiHidden/>
    <w:unhideWhenUsed/>
    <w:rsid w:val="00753A1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semiHidden/>
    <w:rsid w:val="00753A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53A1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753A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Без интервала Знак"/>
    <w:basedOn w:val="a0"/>
    <w:link w:val="ad"/>
    <w:uiPriority w:val="1"/>
    <w:locked/>
    <w:rsid w:val="00753A18"/>
    <w:rPr>
      <w:rFonts w:ascii="Calibri" w:eastAsia="Calibri" w:hAnsi="Calibri" w:cs="Times New Roman"/>
    </w:rPr>
  </w:style>
  <w:style w:type="paragraph" w:styleId="ad">
    <w:name w:val="No Spacing"/>
    <w:link w:val="ac"/>
    <w:uiPriority w:val="1"/>
    <w:qFormat/>
    <w:rsid w:val="00753A18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753A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753A18"/>
    <w:rPr>
      <w:rFonts w:ascii="Georgia" w:hAnsi="Georgia" w:cs="Georgia" w:hint="default"/>
      <w:sz w:val="20"/>
      <w:szCs w:val="20"/>
    </w:rPr>
  </w:style>
  <w:style w:type="character" w:customStyle="1" w:styleId="c0">
    <w:name w:val="c0"/>
    <w:basedOn w:val="a0"/>
    <w:rsid w:val="00753A18"/>
  </w:style>
  <w:style w:type="table" w:customStyle="1" w:styleId="11">
    <w:name w:val="Сетка таблицы1"/>
    <w:basedOn w:val="a1"/>
    <w:next w:val="af"/>
    <w:uiPriority w:val="59"/>
    <w:rsid w:val="00753A1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753A18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753A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7">
    <w:name w:val="c57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E77CB0"/>
  </w:style>
  <w:style w:type="paragraph" w:customStyle="1" w:styleId="c45">
    <w:name w:val="c45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E77CB0"/>
  </w:style>
  <w:style w:type="character" w:customStyle="1" w:styleId="c77">
    <w:name w:val="c77"/>
    <w:basedOn w:val="a0"/>
    <w:rsid w:val="00E77CB0"/>
  </w:style>
  <w:style w:type="paragraph" w:customStyle="1" w:styleId="c14">
    <w:name w:val="c14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E77CB0"/>
  </w:style>
  <w:style w:type="character" w:customStyle="1" w:styleId="c40">
    <w:name w:val="c40"/>
    <w:basedOn w:val="a0"/>
    <w:rsid w:val="00E77CB0"/>
  </w:style>
  <w:style w:type="paragraph" w:customStyle="1" w:styleId="c39">
    <w:name w:val="c39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E77CB0"/>
  </w:style>
  <w:style w:type="paragraph" w:customStyle="1" w:styleId="c11">
    <w:name w:val="c11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E77CB0"/>
  </w:style>
  <w:style w:type="character" w:customStyle="1" w:styleId="c60">
    <w:name w:val="c60"/>
    <w:basedOn w:val="a0"/>
    <w:rsid w:val="00E77CB0"/>
  </w:style>
  <w:style w:type="character" w:customStyle="1" w:styleId="c25">
    <w:name w:val="c25"/>
    <w:basedOn w:val="a0"/>
    <w:rsid w:val="00E77CB0"/>
  </w:style>
  <w:style w:type="character" w:customStyle="1" w:styleId="c36">
    <w:name w:val="c36"/>
    <w:basedOn w:val="a0"/>
    <w:rsid w:val="00E77CB0"/>
  </w:style>
  <w:style w:type="paragraph" w:customStyle="1" w:styleId="c79">
    <w:name w:val="c79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753A1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53A18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numbering" w:customStyle="1" w:styleId="1">
    <w:name w:val="Нет списка1"/>
    <w:next w:val="a2"/>
    <w:uiPriority w:val="99"/>
    <w:semiHidden/>
    <w:unhideWhenUsed/>
    <w:rsid w:val="00753A18"/>
  </w:style>
  <w:style w:type="character" w:styleId="a3">
    <w:name w:val="Hyperlink"/>
    <w:basedOn w:val="a0"/>
    <w:semiHidden/>
    <w:unhideWhenUsed/>
    <w:rsid w:val="00753A18"/>
    <w:rPr>
      <w:color w:val="000000"/>
      <w:u w:val="single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753A18"/>
    <w:rPr>
      <w:color w:val="800080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53A1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753A18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753A1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753A18"/>
    <w:rPr>
      <w:rFonts w:ascii="Calibri" w:eastAsia="Times New Roman" w:hAnsi="Calibri" w:cs="Times New Roman"/>
      <w:lang w:eastAsia="ru-RU"/>
    </w:rPr>
  </w:style>
  <w:style w:type="paragraph" w:styleId="a8">
    <w:name w:val="Plain Text"/>
    <w:basedOn w:val="a"/>
    <w:link w:val="a9"/>
    <w:semiHidden/>
    <w:unhideWhenUsed/>
    <w:rsid w:val="00753A1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semiHidden/>
    <w:rsid w:val="00753A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53A1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753A1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Без интервала Знак"/>
    <w:basedOn w:val="a0"/>
    <w:link w:val="ad"/>
    <w:uiPriority w:val="1"/>
    <w:locked/>
    <w:rsid w:val="00753A18"/>
    <w:rPr>
      <w:rFonts w:ascii="Calibri" w:eastAsia="Calibri" w:hAnsi="Calibri" w:cs="Times New Roman"/>
    </w:rPr>
  </w:style>
  <w:style w:type="paragraph" w:styleId="ad">
    <w:name w:val="No Spacing"/>
    <w:link w:val="ac"/>
    <w:uiPriority w:val="1"/>
    <w:qFormat/>
    <w:rsid w:val="00753A18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753A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753A18"/>
    <w:rPr>
      <w:rFonts w:ascii="Georgia" w:hAnsi="Georgia" w:cs="Georgia" w:hint="default"/>
      <w:sz w:val="20"/>
      <w:szCs w:val="20"/>
    </w:rPr>
  </w:style>
  <w:style w:type="character" w:customStyle="1" w:styleId="c0">
    <w:name w:val="c0"/>
    <w:basedOn w:val="a0"/>
    <w:rsid w:val="00753A18"/>
  </w:style>
  <w:style w:type="table" w:customStyle="1" w:styleId="11">
    <w:name w:val="Сетка таблицы1"/>
    <w:basedOn w:val="a1"/>
    <w:next w:val="af"/>
    <w:uiPriority w:val="59"/>
    <w:rsid w:val="00753A1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753A18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753A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7">
    <w:name w:val="c57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E77CB0"/>
  </w:style>
  <w:style w:type="paragraph" w:customStyle="1" w:styleId="c45">
    <w:name w:val="c45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E77CB0"/>
  </w:style>
  <w:style w:type="character" w:customStyle="1" w:styleId="c77">
    <w:name w:val="c77"/>
    <w:basedOn w:val="a0"/>
    <w:rsid w:val="00E77CB0"/>
  </w:style>
  <w:style w:type="paragraph" w:customStyle="1" w:styleId="c14">
    <w:name w:val="c14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E77CB0"/>
  </w:style>
  <w:style w:type="character" w:customStyle="1" w:styleId="c40">
    <w:name w:val="c40"/>
    <w:basedOn w:val="a0"/>
    <w:rsid w:val="00E77CB0"/>
  </w:style>
  <w:style w:type="paragraph" w:customStyle="1" w:styleId="c39">
    <w:name w:val="c39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E77CB0"/>
  </w:style>
  <w:style w:type="paragraph" w:customStyle="1" w:styleId="c11">
    <w:name w:val="c11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E77CB0"/>
  </w:style>
  <w:style w:type="character" w:customStyle="1" w:styleId="c60">
    <w:name w:val="c60"/>
    <w:basedOn w:val="a0"/>
    <w:rsid w:val="00E77CB0"/>
  </w:style>
  <w:style w:type="character" w:customStyle="1" w:styleId="c25">
    <w:name w:val="c25"/>
    <w:basedOn w:val="a0"/>
    <w:rsid w:val="00E77CB0"/>
  </w:style>
  <w:style w:type="character" w:customStyle="1" w:styleId="c36">
    <w:name w:val="c36"/>
    <w:basedOn w:val="a0"/>
    <w:rsid w:val="00E77CB0"/>
  </w:style>
  <w:style w:type="paragraph" w:customStyle="1" w:styleId="c79">
    <w:name w:val="c79"/>
    <w:basedOn w:val="a"/>
    <w:rsid w:val="00E7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6084</Words>
  <Characters>34679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Библиотека</cp:lastModifiedBy>
  <cp:revision>9</cp:revision>
  <cp:lastPrinted>2021-09-08T07:21:00Z</cp:lastPrinted>
  <dcterms:created xsi:type="dcterms:W3CDTF">2021-07-02T22:41:00Z</dcterms:created>
  <dcterms:modified xsi:type="dcterms:W3CDTF">2022-01-18T10:16:00Z</dcterms:modified>
</cp:coreProperties>
</file>