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октябрь_месяц_2020 года  </w:t>
      </w:r>
    </w:p>
    <w:tbl>
      <w:tblPr>
        <w:tblW w:w="12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2758"/>
        <w:gridCol w:w="2971"/>
      </w:tblGrid>
      <w:tr w:rsidR="00626309" w:rsidTr="00334BD6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r>
              <w:rPr>
                <w:rFonts w:ascii="Arial" w:eastAsia="Times New Roman" w:hAnsi="Arial" w:cs="Arial"/>
                <w:color w:val="000000"/>
                <w:lang w:eastAsia="ru-RU"/>
              </w:rPr>
              <w:t>1. Беседа: «Как помочь другу»</w:t>
            </w:r>
          </w:p>
          <w:p w:rsidR="00626309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11-16 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Учащиеся 8 класса</w:t>
            </w:r>
          </w:p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Беседа </w:t>
            </w:r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Диагностическая работа с учащимися и их семьями, относящимся к категориям: группы риска.</w:t>
            </w:r>
            <w:proofErr w:type="gram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15.01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класса (по запросу)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Индивидуальная беседа  с родителями.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на проведение диагностических мероприятий.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 Подготовка документов  для представления детей  ПМППК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ФИО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Сыйдина И.А.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_ноябрь_месяц_2020 года  </w:t>
      </w:r>
    </w:p>
    <w:tbl>
      <w:tblPr>
        <w:tblW w:w="11405" w:type="dxa"/>
        <w:tblInd w:w="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459"/>
        <w:gridCol w:w="1853"/>
        <w:gridCol w:w="2758"/>
        <w:gridCol w:w="2971"/>
      </w:tblGrid>
      <w:tr w:rsidR="00626309" w:rsidTr="00334BD6">
        <w:trPr>
          <w:trHeight w:val="118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действий для педагогов.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16-20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Педагоги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ind w:right="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педагогами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раннему выявлению и реагированию на деструктивное поведение несовершеннолетних, проявляющееся под воздействием информации негативного характера, распространяемой в сети Интернет.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педагогических работников и родителей (законных представителей) обучающихся алгоритм действий по реагированию на деструктивное поведение несовершеннолетних.</w:t>
            </w:r>
          </w:p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t>Общешкольное мероприятие «Неделя психологии и здоровья»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23-28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1-9классы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межличностных взаимоотношений в классе (социометрия </w:t>
            </w:r>
            <w:proofErr w:type="gramEnd"/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 Домики»).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азвлекательные мероприятия. Конкурсы, акции, викторины, путешествия, подвижные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игры. Тренинг для старшеклассников по профилактики ВИЧ-инфекции. Диагностический тест по профилактике синдрома профессионального. «Газетная история»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плакатотерапия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выгорания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осознанного стремления к здоровому образу жизни; содействие в развитии грамотной и здоровой личности учащихся; повысить психологическую компетентность детей, педагогов и  родителей.</w:t>
            </w:r>
          </w:p>
        </w:tc>
      </w:tr>
    </w:tbl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Hlk61562528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ФИО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_декабрь_месяц_2020 года  </w:t>
      </w:r>
    </w:p>
    <w:tbl>
      <w:tblPr>
        <w:tblW w:w="12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2404"/>
        <w:gridCol w:w="3325"/>
      </w:tblGrid>
      <w:tr w:rsidR="00626309" w:rsidTr="00334BD6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efecc48d625757afa8559470272d0f9cd4b4986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 Тест - опросник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1-11декабря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просник «Психологическое выгорание».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Авторы: Водопьянова Н.Е.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Старченкова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Определение симптомов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эмоционального выгорания у педагогов школы.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Программа адаптационных занятий по профилактике проявлений школьной </w:t>
            </w:r>
            <w:proofErr w:type="spellStart"/>
            <w:r>
              <w:rPr>
                <w:rFonts w:ascii="Arial" w:eastAsia="Times New Roman" w:hAnsi="Arial" w:cs="Arial"/>
                <w:color w:val="444444"/>
                <w:lang w:eastAsia="ru-RU"/>
              </w:rPr>
              <w:t>дезадаптации</w:t>
            </w:r>
            <w:proofErr w:type="spellEnd"/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у учащихся 1 класса.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11-18 декабря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 1 класса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lang w:eastAsia="ru-RU"/>
              </w:rPr>
              <w:t>«Здравствуй школа – это я!»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Определение уровня адаптации  детей  к школе. Выявление группы риска.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Первичная диагностика психофизического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21-25 декабря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 9 класса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Диагностика по А.Е.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Определение неблагоприятных факторов (социальных и биологических), влияющих на формирование деструктивных форм поведения, или на повышение устойчивости личности к этим факторам.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Диагностика по тесту Дж.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Тест: «Дом. Дерево. Человек»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Илларионов Даниил 2 класс.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  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 Определение 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диструктивного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ребенка дома, семье.</w:t>
            </w:r>
          </w:p>
        </w:tc>
      </w:tr>
      <w:bookmarkEnd w:id="0"/>
    </w:tbl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Hlk61903967"/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январь_месяц_2021 года  </w:t>
      </w:r>
    </w:p>
    <w:tbl>
      <w:tblPr>
        <w:tblW w:w="12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2262"/>
        <w:gridCol w:w="4111"/>
      </w:tblGrid>
      <w:tr w:rsidR="00626309" w:rsidTr="00334BD6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Беседа: «Как помочь другу»</w:t>
            </w:r>
          </w:p>
          <w:p w:rsidR="00626309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11-16 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Учащиеся 8 класса.</w:t>
            </w:r>
          </w:p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Беседа </w:t>
            </w:r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Цели: с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овместно с учащимися  находить пути разрешения проблемных ситуаций, умение помогать, быть внимательными и деликатными со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свестниками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Диагностическая работа с учащимися и их семьями, относящимся к категориям: группы риска.</w:t>
            </w:r>
            <w:proofErr w:type="gram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15.01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класса (по запросу)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 беседа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на проведение диагностических мероприятий.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1.Акция «Солнце между нами».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2.Эссе на тему: «Жизнь – это…».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Конкурс на тему: «Цветы жизни», «Если друг попал в беду».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Изготовление буклетов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педагогов, учащихся и родителей. 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18 -23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 1 по 5классы.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– 7 классы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– 9 классы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 сочинение-рассуждение.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на изготовление стенда.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 психолог.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Определение социально-психологического отношения к суицидальным действиям тактично, не акцентируя особого внимания на вопросы, выяснить мнение детей по поводу о смысле жизни и смерти.   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Диагностика суицидального поведения подростков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Г.Айзенка</w:t>
            </w:r>
            <w:proofErr w:type="spell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 отказ от родителей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– опросник различных психологических состояний.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Определение раннего уровня тревожности, фрустрации, агрессии и ригидности личности, влияющие на формирование суицидальных наклонностей.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– по запросу. Тема: о переводе ребенка на облегченную программу обучения – вариант АООП, приказ 1599 вариант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22.01.2021г 25.01.2021г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Гетман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Арсентий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Дмитриевич -2 класс. Мать -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с родителем – по запросу учителя. Тема: неуспеваемость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неусвоение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программного материала на уроках.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3"/>
    </w:tbl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D72EB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5" w:name="_Hlk6190818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февраль месяц_2021 года  </w:t>
      </w:r>
    </w:p>
    <w:tbl>
      <w:tblPr>
        <w:tblW w:w="12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2262"/>
        <w:gridCol w:w="4111"/>
      </w:tblGrid>
      <w:tr w:rsidR="00626309" w:rsidTr="00334BD6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Подготовка документов для представления ПМППК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Сбор документов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t>Индивидуальная работа с учащимися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22-26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Кимонко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Кирилл 1 класс,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– 6 класс.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1 - 26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Кимонко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Кирилл -1 класс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Гетман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Арсентий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класс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5"/>
    </w:tbl>
    <w:p w:rsidR="00626309" w:rsidRDefault="00626309" w:rsidP="00626309">
      <w:pPr>
        <w:rPr>
          <w:rFonts w:ascii="Times New Roman" w:hAnsi="Times New Roman" w:cs="Times New Roman"/>
          <w:sz w:val="40"/>
          <w:szCs w:val="40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март месяц_2021 года  </w:t>
      </w:r>
    </w:p>
    <w:tbl>
      <w:tblPr>
        <w:tblW w:w="12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459"/>
        <w:gridCol w:w="1853"/>
        <w:gridCol w:w="2262"/>
        <w:gridCol w:w="4111"/>
      </w:tblGrid>
      <w:tr w:rsidR="00626309" w:rsidTr="00334BD6">
        <w:trPr>
          <w:trHeight w:val="11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Треннинг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учащихся «Заявка на успех»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Треннинг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учащихся с высокой степенью тревожности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Оказание им психологической помощи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с учащимися «Я и профессия».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Мои трудовые поручения в школе и дома. Анкетирование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 классы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Беседа – размышление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Диспут.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анкетирование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профессионального самоопределения учащихся.</w:t>
            </w:r>
          </w:p>
        </w:tc>
      </w:tr>
      <w:tr w:rsidR="00626309" w:rsidTr="00334BD6">
        <w:trPr>
          <w:trHeight w:val="580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Обработка, анализ, обобщение результатов, интерпретация полученных данных. Работа с документацией, подготовка материала к представлению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на ТПМПК.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класс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Пассар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Захар, Илларионов Даниил.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Гейкер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Люба - 4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Бельды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Ростислав - 4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 Киле Снежана – 6кл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апрель месяц_2021 года  </w:t>
      </w:r>
    </w:p>
    <w:tbl>
      <w:tblPr>
        <w:tblW w:w="142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238"/>
        <w:gridCol w:w="1265"/>
        <w:gridCol w:w="2565"/>
        <w:gridCol w:w="7718"/>
      </w:tblGrid>
      <w:tr w:rsidR="00626309" w:rsidTr="00334BD6">
        <w:trPr>
          <w:trHeight w:val="118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7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50563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5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родителями 4 класса на тему:</w:t>
            </w:r>
            <w:r w:rsidRPr="00A5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A505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Адаптация</w:t>
            </w:r>
            <w:r w:rsidRPr="00A50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«Трудности</w:t>
            </w: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перехода в среднее </w:t>
            </w:r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Социально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психологический</w:t>
            </w:r>
            <w:proofErr w:type="spellEnd"/>
          </w:p>
          <w:p w:rsidR="00626309" w:rsidRDefault="00626309" w:rsidP="00334BD6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родителей</w:t>
            </w:r>
            <w:proofErr w:type="spellEnd"/>
          </w:p>
        </w:tc>
        <w:tc>
          <w:tcPr>
            <w:tcW w:w="7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</w:t>
            </w: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информирование и просвещение родителей по адаптации</w:t>
            </w:r>
          </w:p>
          <w:p w:rsidR="00626309" w:rsidRPr="00A63ED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и их трудности. 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родителей на первых парах нередко нужна 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школьникам и в подготовке домашних заданий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трудностей в учебе, которые не редко 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возникают на первых этапах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средней школе.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ind w:left="-540" w:right="356" w:firstLine="54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«Я и профессия»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классы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- 9кл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50563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6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Интерактивная викторина о труде Познавательная беседа. Деловая игра.</w:t>
            </w:r>
          </w:p>
        </w:tc>
        <w:tc>
          <w:tcPr>
            <w:tcW w:w="7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50563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самоопределения учащихся.</w:t>
            </w:r>
          </w:p>
          <w:p w:rsidR="00626309" w:rsidRPr="00A50563" w:rsidRDefault="00626309" w:rsidP="00334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5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тревожности, достижение внутригруппового сплочения.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309" w:rsidTr="00334BD6">
        <w:trPr>
          <w:trHeight w:val="580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Доадаптационный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– 4-й класс: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 xml:space="preserve"> с учителями и классным руководителем 4 класса.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психологической готовности к школьному обучению.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психофизиологической готовности детей к систематическому школьному обучению.</w:t>
            </w:r>
          </w:p>
        </w:tc>
        <w:tc>
          <w:tcPr>
            <w:tcW w:w="7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</w:t>
            </w:r>
            <w:r w:rsidRPr="00A6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-психологический опрос педагогов по адаптации детей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школе</w:t>
            </w:r>
            <w:proofErr w:type="spellEnd"/>
          </w:p>
        </w:tc>
      </w:tr>
    </w:tbl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План работы на месяц</w:t>
      </w:r>
    </w:p>
    <w:p w:rsidR="00626309" w:rsidRDefault="00626309" w:rsidP="0062630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Дифференцированный план работы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626309" w:rsidRDefault="00626309" w:rsidP="00626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ФИО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Сыйдина И.А.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учреждение</w:t>
      </w:r>
    </w:p>
    <w:p w:rsidR="00626309" w:rsidRDefault="00626309" w:rsidP="006263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май месяц_2021 года  </w:t>
      </w:r>
    </w:p>
    <w:tbl>
      <w:tblPr>
        <w:tblW w:w="14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1456"/>
        <w:gridCol w:w="1846"/>
        <w:gridCol w:w="2320"/>
        <w:gridCol w:w="5753"/>
      </w:tblGrid>
      <w:tr w:rsidR="00626309" w:rsidTr="00334BD6">
        <w:trPr>
          <w:trHeight w:val="118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(возрастная группа)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средства проф. деятельности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626309" w:rsidTr="00334BD6">
        <w:trPr>
          <w:trHeight w:val="174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Анкета</w:t>
            </w:r>
            <w:r w:rsidRPr="00A63E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выявлению уровня школьной мотивации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12.05.2021г.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класс</w:t>
            </w:r>
            <w:proofErr w:type="spellEnd"/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ind w:right="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Анкета</w:t>
            </w:r>
            <w:r w:rsidRPr="00A63E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определения школьной мотивации по Н.Г. </w:t>
            </w:r>
            <w:proofErr w:type="spellStart"/>
            <w:r w:rsidRPr="00A63ED9">
              <w:rPr>
                <w:rFonts w:ascii="Arial" w:eastAsia="Times New Roman" w:hAnsi="Arial" w:cs="Arial"/>
                <w:color w:val="000000"/>
                <w:lang w:eastAsia="ru-RU"/>
              </w:rPr>
              <w:t>Лускановой</w:t>
            </w:r>
            <w:proofErr w:type="spellEnd"/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Цель</w:t>
            </w:r>
            <w:r w:rsidRPr="00A63ED9">
              <w:rPr>
                <w:rFonts w:ascii="Arial" w:eastAsia="Times New Roman" w:hAnsi="Arial" w:cs="Arial"/>
                <w:color w:val="000000"/>
                <w:lang w:eastAsia="ru-RU"/>
              </w:rPr>
              <w:t>: изучение мотивационной сферы учащихся на этапе перехода в среднее звено школы как показателя одной из составляющих личности УУД</w:t>
            </w:r>
          </w:p>
        </w:tc>
      </w:tr>
      <w:tr w:rsidR="00626309" w:rsidTr="00334BD6">
        <w:trPr>
          <w:trHeight w:val="58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hd w:val="clear" w:color="auto" w:fill="FFFFFF"/>
              <w:spacing w:before="52" w:after="52" w:line="360" w:lineRule="auto"/>
              <w:jc w:val="center"/>
              <w:rPr>
                <w:rFonts w:ascii="Arial" w:eastAsia="Times New Roman" w:hAnsi="Arial" w:cs="Arial"/>
                <w:color w:val="44444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lang w:eastAsia="ru-RU"/>
              </w:rPr>
              <w:lastRenderedPageBreak/>
              <w:t>Измерение</w:t>
            </w:r>
            <w:r>
              <w:rPr>
                <w:rFonts w:ascii="Arial" w:eastAsia="Times New Roman" w:hAnsi="Arial" w:cs="Arial"/>
                <w:color w:val="44444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lang w:val="en-US" w:eastAsia="ru-RU"/>
              </w:rPr>
              <w:t>самооценки</w:t>
            </w:r>
            <w:proofErr w:type="spellEnd"/>
            <w:r>
              <w:rPr>
                <w:rFonts w:ascii="Arial" w:eastAsia="Times New Roman" w:hAnsi="Arial" w:cs="Arial"/>
                <w:color w:val="44444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lang w:val="en-US" w:eastAsia="ru-RU"/>
              </w:rPr>
              <w:t>первоклассников</w:t>
            </w:r>
            <w:proofErr w:type="spellEnd"/>
            <w:r>
              <w:rPr>
                <w:rFonts w:ascii="Arial" w:eastAsia="Times New Roman" w:hAnsi="Arial" w:cs="Arial"/>
                <w:color w:val="444444"/>
                <w:lang w:val="en-US"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.05.2021г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класс</w:t>
            </w:r>
            <w:proofErr w:type="spellEnd"/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50563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50563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</w:t>
            </w:r>
            <w:r w:rsidRPr="00A505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A505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Дембо-Рубинштейна</w:t>
            </w:r>
            <w:proofErr w:type="spellEnd"/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>: определить особенности эмоционально-волевой сферы учащихся начальной школы.</w:t>
            </w:r>
          </w:p>
        </w:tc>
      </w:tr>
      <w:tr w:rsidR="00626309" w:rsidTr="00334BD6">
        <w:trPr>
          <w:trHeight w:val="58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личности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младших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школьников</w:t>
            </w:r>
            <w:proofErr w:type="spellEnd"/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14.05.2021г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класс</w:t>
            </w:r>
            <w:proofErr w:type="spellEnd"/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 xml:space="preserve"> «Определения уровня самооценки» по М.Р. Гинзбурга.</w:t>
            </w:r>
          </w:p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 xml:space="preserve"> «Смешные человечки» по  М.Н. Ильина</w:t>
            </w:r>
          </w:p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Pr="00A63ED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>: определить особенности эмоционально-волевой, мотивационно-</w:t>
            </w:r>
            <w:proofErr w:type="spellStart"/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>потребностной</w:t>
            </w:r>
            <w:proofErr w:type="spellEnd"/>
            <w:r w:rsidRPr="00A63ED9">
              <w:rPr>
                <w:rFonts w:ascii="Times New Roman" w:eastAsia="Times New Roman" w:hAnsi="Times New Roman" w:cs="Times New Roman"/>
                <w:lang w:eastAsia="ru-RU"/>
              </w:rPr>
              <w:t xml:space="preserve"> сферы учащихся начальной школы.</w:t>
            </w:r>
          </w:p>
        </w:tc>
      </w:tr>
      <w:tr w:rsidR="00626309" w:rsidTr="00334BD6">
        <w:trPr>
          <w:trHeight w:val="58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«Два домика».</w:t>
            </w:r>
          </w:p>
          <w:p w:rsidR="00626309" w:rsidRDefault="00626309" w:rsidP="00334B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определения школьной мотивации. (Н.Г.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20.05.2021г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класс</w:t>
            </w:r>
            <w:proofErr w:type="spellEnd"/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межличностных отношений учащихся начальной школы и детей с особыми образовательными потребностями</w:t>
            </w:r>
          </w:p>
          <w:p w:rsidR="00626309" w:rsidRDefault="00626309" w:rsidP="00334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09" w:rsidRDefault="00626309" w:rsidP="0033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мотивационной  сферы учащихся на этапе перехода в среднее звено школы  как показателя одной из составляющих личностных УУД.</w:t>
            </w:r>
          </w:p>
          <w:p w:rsidR="00626309" w:rsidRDefault="00626309" w:rsidP="0033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анкета состоит из 10 вопросов, которые позволяют выявить уровень школьной мотивации.</w:t>
            </w:r>
          </w:p>
          <w:p w:rsidR="00626309" w:rsidRDefault="00626309" w:rsidP="00334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отношений в классе и социометрического статуса учащегося</w:t>
            </w:r>
          </w:p>
        </w:tc>
      </w:tr>
    </w:tbl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309" w:rsidRDefault="00626309" w:rsidP="00626309">
      <w:pPr>
        <w:shd w:val="clear" w:color="auto" w:fill="FFFFFF"/>
        <w:spacing w:after="0" w:line="240" w:lineRule="auto"/>
        <w:ind w:right="-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3DE" w:rsidRDefault="00E323DE"/>
    <w:sectPr w:rsidR="00E323DE" w:rsidSect="00626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793"/>
    <w:multiLevelType w:val="multilevel"/>
    <w:tmpl w:val="2431179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E4"/>
    <w:rsid w:val="00626309"/>
    <w:rsid w:val="006D72EB"/>
    <w:rsid w:val="00E323DE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2021-05-12T09:13:00Z</dcterms:created>
  <dcterms:modified xsi:type="dcterms:W3CDTF">2021-05-12T10:17:00Z</dcterms:modified>
</cp:coreProperties>
</file>