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6" w:rsidRPr="007911E6" w:rsidRDefault="007911E6" w:rsidP="007911E6">
      <w:r>
        <w:rPr>
          <w:noProof/>
        </w:rPr>
        <w:t xml:space="preserve"> </w:t>
      </w:r>
    </w:p>
    <w:p w:rsidR="007911E6" w:rsidRPr="007911E6" w:rsidRDefault="007911E6" w:rsidP="007911E6">
      <w:pPr>
        <w:jc w:val="center"/>
      </w:pPr>
    </w:p>
    <w:p w:rsidR="007911E6" w:rsidRDefault="007911E6" w:rsidP="007911E6">
      <w:pPr>
        <w:jc w:val="center"/>
      </w:pPr>
    </w:p>
    <w:p w:rsidR="002B4DA8" w:rsidRDefault="002B4DA8" w:rsidP="007911E6">
      <w:pPr>
        <w:jc w:val="center"/>
      </w:pPr>
    </w:p>
    <w:p w:rsidR="002B4DA8" w:rsidRDefault="002B4DA8" w:rsidP="007911E6">
      <w:pPr>
        <w:jc w:val="center"/>
      </w:pPr>
    </w:p>
    <w:p w:rsidR="002B4DA8" w:rsidRDefault="002B4DA8" w:rsidP="007911E6">
      <w:pPr>
        <w:jc w:val="center"/>
      </w:pPr>
    </w:p>
    <w:p w:rsidR="002B4DA8" w:rsidRDefault="002B4DA8" w:rsidP="007911E6">
      <w:pPr>
        <w:jc w:val="center"/>
      </w:pPr>
    </w:p>
    <w:p w:rsidR="002B4DA8" w:rsidRDefault="002B4DA8" w:rsidP="007911E6">
      <w:pPr>
        <w:jc w:val="center"/>
      </w:pPr>
    </w:p>
    <w:p w:rsidR="002B4DA8" w:rsidRDefault="002A0ADB" w:rsidP="007911E6">
      <w:pPr>
        <w:jc w:val="center"/>
      </w:pPr>
      <w:r>
        <w:rPr>
          <w:noProof/>
        </w:rPr>
        <w:lastRenderedPageBreak/>
        <w:drawing>
          <wp:inline distT="0" distB="0" distL="0" distR="0" wp14:anchorId="0A9951C8" wp14:editId="4ABD81F7">
            <wp:extent cx="6091555" cy="8618220"/>
            <wp:effectExtent l="0" t="603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15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DA8" w:rsidRPr="007911E6" w:rsidRDefault="002B4DA8" w:rsidP="007911E6">
      <w:pPr>
        <w:jc w:val="center"/>
      </w:pPr>
    </w:p>
    <w:p w:rsidR="007911E6" w:rsidRPr="007911E6" w:rsidRDefault="007911E6" w:rsidP="007911E6">
      <w:pPr>
        <w:jc w:val="center"/>
      </w:pPr>
    </w:p>
    <w:p w:rsidR="007911E6" w:rsidRPr="007911E6" w:rsidRDefault="007911E6" w:rsidP="007911E6">
      <w:pPr>
        <w:jc w:val="center"/>
      </w:pPr>
    </w:p>
    <w:p w:rsidR="007911E6" w:rsidRPr="007911E6" w:rsidRDefault="007911E6" w:rsidP="007911E6"/>
    <w:p w:rsidR="007911E6" w:rsidRPr="007911E6" w:rsidRDefault="007911E6" w:rsidP="007911E6"/>
    <w:p w:rsidR="007911E6" w:rsidRPr="007911E6" w:rsidRDefault="007911E6" w:rsidP="002A0ADB">
      <w:pPr>
        <w:tabs>
          <w:tab w:val="left" w:pos="10530"/>
        </w:tabs>
      </w:pPr>
      <w:r w:rsidRPr="007911E6">
        <w:lastRenderedPageBreak/>
        <w:tab/>
      </w:r>
      <w:bookmarkStart w:id="0" w:name="_GoBack"/>
      <w:bookmarkEnd w:id="0"/>
      <w:r w:rsidRPr="007911E6">
        <w:t xml:space="preserve">                                                                                                                                                            </w:t>
      </w:r>
      <w:r w:rsidR="002A0ADB">
        <w:t xml:space="preserve">                        </w:t>
      </w:r>
    </w:p>
    <w:p w:rsidR="007911E6" w:rsidRPr="007911E6" w:rsidRDefault="007911E6" w:rsidP="007911E6">
      <w:pPr>
        <w:pStyle w:val="a3"/>
      </w:pPr>
      <w:r w:rsidRPr="007911E6">
        <w:t xml:space="preserve">Среди основных причин правонарушений обучающихся с проблемами в развитии можно выделить следующие факторы: </w:t>
      </w:r>
    </w:p>
    <w:p w:rsidR="007911E6" w:rsidRPr="007911E6" w:rsidRDefault="007911E6" w:rsidP="007911E6">
      <w:pPr>
        <w:numPr>
          <w:ilvl w:val="0"/>
          <w:numId w:val="2"/>
        </w:numPr>
        <w:spacing w:before="100" w:beforeAutospacing="1" w:after="100" w:afterAutospacing="1"/>
      </w:pPr>
      <w:r w:rsidRPr="007911E6">
        <w:t xml:space="preserve"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</w:t>
      </w:r>
    </w:p>
    <w:p w:rsidR="007911E6" w:rsidRPr="007911E6" w:rsidRDefault="007911E6" w:rsidP="007911E6">
      <w:pPr>
        <w:numPr>
          <w:ilvl w:val="0"/>
          <w:numId w:val="2"/>
        </w:numPr>
        <w:spacing w:before="100" w:beforeAutospacing="1" w:after="100" w:afterAutospacing="1"/>
      </w:pPr>
      <w:r w:rsidRPr="007911E6">
        <w:t xml:space="preserve">дефекты умственного развития; </w:t>
      </w:r>
    </w:p>
    <w:p w:rsidR="007911E6" w:rsidRPr="007911E6" w:rsidRDefault="007911E6" w:rsidP="007911E6">
      <w:pPr>
        <w:numPr>
          <w:ilvl w:val="0"/>
          <w:numId w:val="2"/>
        </w:numPr>
        <w:spacing w:before="100" w:beforeAutospacing="1" w:after="100" w:afterAutospacing="1"/>
      </w:pPr>
      <w:r w:rsidRPr="007911E6">
        <w:t xml:space="preserve">недоразвитие эмоционально-волевой сферы </w:t>
      </w:r>
      <w:proofErr w:type="gramStart"/>
      <w:r w:rsidRPr="007911E6">
        <w:t>обучающихся</w:t>
      </w:r>
      <w:proofErr w:type="gramEnd"/>
      <w:r w:rsidRPr="007911E6">
        <w:t xml:space="preserve"> с проблемами в развитии, которое влечет за собой неадаптивные формы поведения (агрессия, капризность, гнев, раздражение и др.); </w:t>
      </w:r>
    </w:p>
    <w:p w:rsidR="007911E6" w:rsidRPr="007911E6" w:rsidRDefault="007911E6" w:rsidP="007911E6">
      <w:pPr>
        <w:numPr>
          <w:ilvl w:val="0"/>
          <w:numId w:val="2"/>
        </w:numPr>
        <w:spacing w:before="100" w:beforeAutospacing="1" w:after="100" w:afterAutospacing="1"/>
      </w:pPr>
      <w:r w:rsidRPr="007911E6">
        <w:t xml:space="preserve">неблагоприятные взаимоотношения со сверстниками и учителями. </w:t>
      </w:r>
    </w:p>
    <w:p w:rsidR="007911E6" w:rsidRPr="007911E6" w:rsidRDefault="007911E6" w:rsidP="007911E6">
      <w:r w:rsidRPr="007911E6">
        <w:t xml:space="preserve">Эти факторы предопределяют неадекватные и неадаптивные формы поведения </w:t>
      </w:r>
      <w:proofErr w:type="gramStart"/>
      <w:r w:rsidRPr="007911E6">
        <w:t>обучающихся</w:t>
      </w:r>
      <w:proofErr w:type="gramEnd"/>
      <w:r w:rsidRPr="007911E6">
        <w:t xml:space="preserve"> с проблемами в развитии. Этим и объясняется большой процент нарушенного поведения у школьников с ограниченными возможностями здоровья. </w:t>
      </w:r>
      <w:proofErr w:type="spellStart"/>
      <w:r w:rsidRPr="007911E6">
        <w:t>Девиантное</w:t>
      </w:r>
      <w:proofErr w:type="spellEnd"/>
      <w:r w:rsidRPr="007911E6"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Pr="007911E6">
        <w:t>попрошайничеству</w:t>
      </w:r>
      <w:proofErr w:type="gramEnd"/>
      <w:r w:rsidRPr="007911E6">
        <w:t xml:space="preserve">, </w:t>
      </w:r>
      <w:proofErr w:type="spellStart"/>
      <w:r w:rsidRPr="007911E6">
        <w:t>гиперсексуальности</w:t>
      </w:r>
      <w:proofErr w:type="spellEnd"/>
      <w:r w:rsidRPr="007911E6">
        <w:t xml:space="preserve"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 Поэтому свои усилия наше образовательное учреждение направляет на профилактику асоциального поведения и негативных явлений среди учащихся, на то, чтобы ребенку не пришлось остаться один на один с улицей. </w:t>
      </w:r>
    </w:p>
    <w:p w:rsidR="007911E6" w:rsidRPr="007911E6" w:rsidRDefault="007911E6" w:rsidP="007911E6">
      <w:r w:rsidRPr="007911E6">
        <w:t xml:space="preserve">С этой целью </w:t>
      </w:r>
      <w:r w:rsidR="00153149">
        <w:t xml:space="preserve"> </w:t>
      </w:r>
      <w:r w:rsidRPr="007911E6">
        <w:t xml:space="preserve"> была составлена Программа по профилактике правонарушений в М</w:t>
      </w:r>
      <w:r w:rsidR="00153149">
        <w:t>Б</w:t>
      </w:r>
      <w:r w:rsidRPr="007911E6">
        <w:t xml:space="preserve">ОУ </w:t>
      </w:r>
      <w:r w:rsidR="00153149">
        <w:t>ООШ с. Дада.</w:t>
      </w:r>
    </w:p>
    <w:p w:rsidR="007911E6" w:rsidRPr="007911E6" w:rsidRDefault="007911E6" w:rsidP="007911E6">
      <w:r w:rsidRPr="007911E6">
        <w:rPr>
          <w:b/>
          <w:bCs/>
        </w:rPr>
        <w:t>Цель программы</w:t>
      </w:r>
      <w:r w:rsidRPr="007911E6">
        <w:t xml:space="preserve"> - формирование в М</w:t>
      </w:r>
      <w:r w:rsidR="00153149">
        <w:t>Б</w:t>
      </w:r>
      <w:r w:rsidRPr="007911E6">
        <w:t xml:space="preserve">ОУ </w:t>
      </w:r>
      <w:r w:rsidR="00153149">
        <w:t>ООШ с. Дада</w:t>
      </w:r>
      <w:r w:rsidRPr="007911E6">
        <w:t xml:space="preserve"> единого социально-педагогического пространства в сфере профилактики правонарушений, </w:t>
      </w:r>
      <w:proofErr w:type="spellStart"/>
      <w:r w:rsidRPr="007911E6">
        <w:t>девиантного</w:t>
      </w:r>
      <w:proofErr w:type="spellEnd"/>
      <w:r w:rsidRPr="007911E6">
        <w:t xml:space="preserve"> поведения обучающихся и воспитанников. </w:t>
      </w:r>
    </w:p>
    <w:p w:rsidR="007911E6" w:rsidRPr="007911E6" w:rsidRDefault="007911E6" w:rsidP="007911E6">
      <w:pPr>
        <w:rPr>
          <w:b/>
          <w:bCs/>
        </w:rPr>
      </w:pPr>
      <w:r w:rsidRPr="007911E6">
        <w:rPr>
          <w:b/>
          <w:bCs/>
        </w:rPr>
        <w:t xml:space="preserve">Задачи программы: </w:t>
      </w:r>
    </w:p>
    <w:p w:rsidR="007911E6" w:rsidRPr="007911E6" w:rsidRDefault="007911E6" w:rsidP="007911E6">
      <w:pPr>
        <w:numPr>
          <w:ilvl w:val="0"/>
          <w:numId w:val="3"/>
        </w:numPr>
      </w:pPr>
      <w:r w:rsidRPr="007911E6">
        <w:t xml:space="preserve">Обеспечение сохранения здоровья, защиты прав и законных интересов несовершеннолетних; </w:t>
      </w:r>
    </w:p>
    <w:p w:rsidR="007911E6" w:rsidRPr="007911E6" w:rsidRDefault="007911E6" w:rsidP="007911E6">
      <w:pPr>
        <w:numPr>
          <w:ilvl w:val="0"/>
          <w:numId w:val="3"/>
        </w:numPr>
      </w:pPr>
      <w:r w:rsidRPr="007911E6">
        <w:t>Создание условий по предупреждению правонарушений и антиобщественных действий несовершеннолетних:</w:t>
      </w:r>
      <w:r w:rsidRPr="007911E6">
        <w:rPr>
          <w:b/>
          <w:bCs/>
        </w:rPr>
        <w:t xml:space="preserve">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изыскание наиболее приемлемых условий для жизнедеятельности учащегося;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анализ факторов </w:t>
      </w:r>
      <w:proofErr w:type="gramStart"/>
      <w:r w:rsidRPr="007911E6">
        <w:t>социальной</w:t>
      </w:r>
      <w:proofErr w:type="gramEnd"/>
      <w:r w:rsidRPr="007911E6">
        <w:t xml:space="preserve"> </w:t>
      </w:r>
      <w:proofErr w:type="spellStart"/>
      <w:r w:rsidRPr="007911E6">
        <w:t>дезадаптации</w:t>
      </w:r>
      <w:proofErr w:type="spellEnd"/>
      <w:r w:rsidRPr="007911E6">
        <w:t xml:space="preserve"> детей и подростков;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систематизация антинаркотической, антиалкогольной пропаганды среди учащихся;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формирование здорового образа жизни;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оздоровление системы межличностных отношений подростка, восстановление его социального статуса в коллективе сверстников;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организация изучения психических состояний подростка, особенностей его личностного развития и поведения;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установление и снятие </w:t>
      </w:r>
      <w:proofErr w:type="spellStart"/>
      <w:r w:rsidRPr="007911E6">
        <w:t>психотравматических</w:t>
      </w:r>
      <w:proofErr w:type="spellEnd"/>
      <w:r w:rsidRPr="007911E6">
        <w:t xml:space="preserve"> ситуаций среди ближайшего окружения детей и подростков;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привитие навыков общения </w:t>
      </w:r>
      <w:proofErr w:type="gramStart"/>
      <w:r w:rsidRPr="007911E6">
        <w:t>со</w:t>
      </w:r>
      <w:proofErr w:type="gramEnd"/>
      <w:r w:rsidRPr="007911E6">
        <w:t xml:space="preserve"> взрослыми и сверстниками на основе общепринятых норм;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привлечение </w:t>
      </w:r>
      <w:proofErr w:type="gramStart"/>
      <w:r w:rsidRPr="007911E6">
        <w:t>обучающихся</w:t>
      </w:r>
      <w:proofErr w:type="gramEnd"/>
      <w:r w:rsidRPr="007911E6">
        <w:t xml:space="preserve"> к общественно-полезной деятельности;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включение детей и подростков в коллективные творческие виды деятельности;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содействие профессиональной ориентации и получению специальности; </w:t>
      </w:r>
    </w:p>
    <w:p w:rsidR="007911E6" w:rsidRPr="007911E6" w:rsidRDefault="007911E6" w:rsidP="007911E6">
      <w:pPr>
        <w:numPr>
          <w:ilvl w:val="0"/>
          <w:numId w:val="4"/>
        </w:numPr>
      </w:pPr>
      <w:r w:rsidRPr="007911E6">
        <w:t xml:space="preserve">оказание юридической консультации и правовой помощи несовершеннолетним по защите их прав и законных интересов; </w:t>
      </w:r>
    </w:p>
    <w:p w:rsidR="007911E6" w:rsidRPr="007911E6" w:rsidRDefault="007911E6" w:rsidP="007911E6">
      <w:pPr>
        <w:pStyle w:val="a3"/>
      </w:pPr>
    </w:p>
    <w:p w:rsidR="007911E6" w:rsidRDefault="007911E6" w:rsidP="007911E6">
      <w:pPr>
        <w:jc w:val="center"/>
      </w:pPr>
    </w:p>
    <w:p w:rsidR="00153149" w:rsidRPr="007911E6" w:rsidRDefault="00153149" w:rsidP="007911E6">
      <w:pPr>
        <w:jc w:val="center"/>
      </w:pPr>
    </w:p>
    <w:p w:rsidR="007911E6" w:rsidRPr="007911E6" w:rsidRDefault="007911E6" w:rsidP="007911E6">
      <w:pPr>
        <w:jc w:val="center"/>
      </w:pPr>
    </w:p>
    <w:tbl>
      <w:tblPr>
        <w:tblpPr w:leftFromText="180" w:rightFromText="180" w:vertAnchor="text" w:tblpX="-576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136"/>
        <w:gridCol w:w="5930"/>
        <w:gridCol w:w="1800"/>
        <w:gridCol w:w="2520"/>
        <w:gridCol w:w="2700"/>
      </w:tblGrid>
      <w:tr w:rsidR="007911E6" w:rsidRPr="007911E6" w:rsidTr="00D54CFB">
        <w:trPr>
          <w:cantSplit/>
        </w:trPr>
        <w:tc>
          <w:tcPr>
            <w:tcW w:w="502" w:type="dxa"/>
            <w:vMerge w:val="restart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№</w:t>
            </w:r>
          </w:p>
          <w:p w:rsidR="007911E6" w:rsidRPr="007911E6" w:rsidRDefault="007911E6" w:rsidP="00D54CFB">
            <w:pPr>
              <w:jc w:val="center"/>
            </w:pPr>
            <w:proofErr w:type="gramStart"/>
            <w:r w:rsidRPr="007911E6">
              <w:t>п</w:t>
            </w:r>
            <w:proofErr w:type="gramEnd"/>
            <w:r w:rsidRPr="007911E6">
              <w:t>/п</w:t>
            </w:r>
          </w:p>
        </w:tc>
        <w:tc>
          <w:tcPr>
            <w:tcW w:w="9866" w:type="dxa"/>
            <w:gridSpan w:val="3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Мероприятия</w:t>
            </w:r>
          </w:p>
        </w:tc>
        <w:tc>
          <w:tcPr>
            <w:tcW w:w="2520" w:type="dxa"/>
            <w:vMerge w:val="restart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Ответственный</w:t>
            </w:r>
          </w:p>
        </w:tc>
        <w:tc>
          <w:tcPr>
            <w:tcW w:w="2700" w:type="dxa"/>
            <w:vMerge w:val="restart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Исполнители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  <w:vAlign w:val="center"/>
          </w:tcPr>
          <w:p w:rsidR="007911E6" w:rsidRPr="007911E6" w:rsidRDefault="007911E6" w:rsidP="00D54CFB">
            <w:pPr>
              <w:jc w:val="center"/>
            </w:pPr>
          </w:p>
        </w:tc>
        <w:tc>
          <w:tcPr>
            <w:tcW w:w="2136" w:type="dxa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Программные задачи</w:t>
            </w:r>
          </w:p>
        </w:tc>
        <w:tc>
          <w:tcPr>
            <w:tcW w:w="5930" w:type="dxa"/>
            <w:vAlign w:val="center"/>
          </w:tcPr>
          <w:p w:rsidR="007911E6" w:rsidRPr="007911E6" w:rsidRDefault="007911E6" w:rsidP="00D54CFB">
            <w:pPr>
              <w:jc w:val="center"/>
            </w:pPr>
            <w:r w:rsidRPr="007911E6">
              <w:t>Действия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Срок</w:t>
            </w:r>
          </w:p>
          <w:p w:rsidR="007911E6" w:rsidRPr="007911E6" w:rsidRDefault="007911E6" w:rsidP="00D54CFB">
            <w:pPr>
              <w:jc w:val="center"/>
            </w:pPr>
            <w:r w:rsidRPr="007911E6">
              <w:t>исполнения</w:t>
            </w:r>
          </w:p>
        </w:tc>
        <w:tc>
          <w:tcPr>
            <w:tcW w:w="2520" w:type="dxa"/>
            <w:vMerge/>
          </w:tcPr>
          <w:p w:rsidR="007911E6" w:rsidRPr="007911E6" w:rsidRDefault="007911E6" w:rsidP="00D54CFB"/>
        </w:tc>
        <w:tc>
          <w:tcPr>
            <w:tcW w:w="2700" w:type="dxa"/>
            <w:vMerge/>
          </w:tcPr>
          <w:p w:rsidR="007911E6" w:rsidRPr="007911E6" w:rsidRDefault="007911E6" w:rsidP="00D54CFB"/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1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 xml:space="preserve">Организационные мероприятия </w:t>
            </w:r>
          </w:p>
        </w:tc>
        <w:tc>
          <w:tcPr>
            <w:tcW w:w="5930" w:type="dxa"/>
          </w:tcPr>
          <w:p w:rsidR="00153149" w:rsidRDefault="007911E6" w:rsidP="00D54CFB">
            <w:r w:rsidRPr="007911E6">
              <w:t>Разработка программы  по профилактике правонарушений несовершеннолетних М</w:t>
            </w:r>
            <w:r w:rsidR="00153149">
              <w:t>Б</w:t>
            </w:r>
            <w:r w:rsidRPr="007911E6">
              <w:t xml:space="preserve">ОУ </w:t>
            </w:r>
            <w:r w:rsidR="00153149">
              <w:t>ООШ</w:t>
            </w:r>
          </w:p>
          <w:p w:rsidR="007911E6" w:rsidRPr="007911E6" w:rsidRDefault="00153149" w:rsidP="00D54CFB">
            <w:r>
              <w:t xml:space="preserve"> с. Дада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Август</w:t>
            </w:r>
          </w:p>
          <w:p w:rsidR="007911E6" w:rsidRPr="007911E6" w:rsidRDefault="007911E6" w:rsidP="00D54CFB">
            <w:pPr>
              <w:jc w:val="center"/>
            </w:pPr>
            <w:r w:rsidRPr="007911E6">
              <w:t>Сентябрь</w:t>
            </w:r>
          </w:p>
          <w:p w:rsidR="007911E6" w:rsidRPr="00153149" w:rsidRDefault="007911E6" w:rsidP="00D54CFB">
            <w:pPr>
              <w:jc w:val="center"/>
            </w:pPr>
            <w:r w:rsidRPr="007911E6">
              <w:t xml:space="preserve"> 20</w:t>
            </w:r>
            <w:r w:rsidR="00153149">
              <w:t>1</w:t>
            </w:r>
            <w:r w:rsidRPr="00153149">
              <w:t>9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>
            <w:r w:rsidRPr="007911E6">
              <w:t>Педагог психолог</w:t>
            </w:r>
          </w:p>
        </w:tc>
        <w:tc>
          <w:tcPr>
            <w:tcW w:w="2700" w:type="dxa"/>
          </w:tcPr>
          <w:p w:rsidR="007911E6" w:rsidRPr="007911E6" w:rsidRDefault="006728B9" w:rsidP="00D54CFB">
            <w:r>
              <w:t xml:space="preserve"> </w:t>
            </w:r>
          </w:p>
          <w:p w:rsidR="007911E6" w:rsidRPr="007911E6" w:rsidRDefault="007911E6" w:rsidP="00D54CFB">
            <w:r w:rsidRPr="007911E6">
              <w:t>Педагог психолог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День знаний, урок гражданственности и патриотизма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1 сентября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</w:tcPr>
          <w:p w:rsidR="007911E6" w:rsidRPr="007911E6" w:rsidRDefault="007911E6" w:rsidP="00D54CFB"/>
        </w:tc>
        <w:tc>
          <w:tcPr>
            <w:tcW w:w="2136" w:type="dxa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Классные часы по правовому воспитанию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1 раз в четверть</w:t>
            </w:r>
          </w:p>
          <w:p w:rsidR="007911E6" w:rsidRPr="007911E6" w:rsidRDefault="007911E6" w:rsidP="00D54CFB">
            <w:pPr>
              <w:jc w:val="center"/>
            </w:pP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2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Общие организационные мероприятия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Контроль посещаемости, нарушений правил поведения и Устава  школы.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ежедневно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>Зам. директора по У</w:t>
            </w:r>
            <w:r w:rsidR="006728B9">
              <w:t>В</w:t>
            </w:r>
            <w:r w:rsidRPr="007911E6">
              <w:t>Р</w:t>
            </w:r>
          </w:p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Сбор сведений и обновление данных о социальном составе учащихся школы:</w:t>
            </w:r>
          </w:p>
          <w:p w:rsidR="007911E6" w:rsidRPr="007911E6" w:rsidRDefault="007911E6" w:rsidP="00D54CFB">
            <w:r w:rsidRPr="007911E6">
              <w:t>Выявление детей из социально-незащищенной категории;</w:t>
            </w:r>
          </w:p>
          <w:p w:rsidR="007911E6" w:rsidRPr="007911E6" w:rsidRDefault="007911E6" w:rsidP="00D54CFB">
            <w:r w:rsidRPr="007911E6">
              <w:t xml:space="preserve">Выявление детей из многодетных семей;    </w:t>
            </w:r>
          </w:p>
          <w:p w:rsidR="007911E6" w:rsidRPr="007911E6" w:rsidRDefault="007911E6" w:rsidP="00D54CFB">
            <w:r w:rsidRPr="007911E6">
              <w:t>Выявление подопечных детей и детей-сирот;</w:t>
            </w:r>
          </w:p>
          <w:p w:rsidR="007911E6" w:rsidRPr="007911E6" w:rsidRDefault="007911E6" w:rsidP="00D54CFB">
            <w:r w:rsidRPr="007911E6">
              <w:t>Выявление детей-инвалидов;</w:t>
            </w:r>
          </w:p>
          <w:p w:rsidR="007911E6" w:rsidRPr="007911E6" w:rsidRDefault="007911E6" w:rsidP="00D54CFB">
            <w:r w:rsidRPr="007911E6">
              <w:t>Выявление детей «группы риска»;</w:t>
            </w:r>
          </w:p>
          <w:p w:rsidR="007911E6" w:rsidRPr="007911E6" w:rsidRDefault="007911E6" w:rsidP="00D54CFB">
            <w:r w:rsidRPr="007911E6">
              <w:t>Выявление детей, нуждающихся в дополнительном питании;</w:t>
            </w:r>
          </w:p>
          <w:p w:rsidR="007911E6" w:rsidRPr="007911E6" w:rsidRDefault="007911E6" w:rsidP="00D54CFB">
            <w:r w:rsidRPr="007911E6">
              <w:t>Выявление неблагополучных семей.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</w:p>
          <w:p w:rsidR="007911E6" w:rsidRPr="007911E6" w:rsidRDefault="007911E6" w:rsidP="00D54CFB">
            <w:pPr>
              <w:jc w:val="center"/>
            </w:pPr>
          </w:p>
          <w:p w:rsidR="007911E6" w:rsidRPr="007911E6" w:rsidRDefault="007911E6" w:rsidP="00D54CFB">
            <w:pPr>
              <w:jc w:val="center"/>
            </w:pPr>
            <w:r w:rsidRPr="007911E6">
              <w:t>В течение 1 полугодия</w:t>
            </w:r>
          </w:p>
          <w:p w:rsidR="007911E6" w:rsidRPr="007911E6" w:rsidRDefault="007911E6" w:rsidP="00D54CFB">
            <w:pPr>
              <w:jc w:val="center"/>
            </w:pP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153149" w:rsidP="00D54CFB">
            <w:r>
              <w:t xml:space="preserve"> </w:t>
            </w:r>
            <w:r w:rsidR="007911E6" w:rsidRPr="007911E6">
              <w:t xml:space="preserve"> </w:t>
            </w:r>
            <w:r w:rsidRPr="007911E6">
              <w:t>П</w:t>
            </w:r>
            <w:r w:rsidR="007911E6" w:rsidRPr="007911E6">
              <w:t>едагог</w:t>
            </w:r>
            <w:r>
              <w:t>-психолог</w:t>
            </w:r>
          </w:p>
        </w:tc>
        <w:tc>
          <w:tcPr>
            <w:tcW w:w="2700" w:type="dxa"/>
          </w:tcPr>
          <w:p w:rsidR="007911E6" w:rsidRPr="007911E6" w:rsidRDefault="006728B9" w:rsidP="00D54CFB">
            <w:r>
              <w:t xml:space="preserve"> </w:t>
            </w:r>
          </w:p>
          <w:p w:rsidR="007911E6" w:rsidRPr="007911E6" w:rsidRDefault="00153149" w:rsidP="00D54CFB">
            <w:r>
              <w:t xml:space="preserve"> </w:t>
            </w:r>
            <w:r w:rsidRPr="007911E6">
              <w:t xml:space="preserve"> Педагог</w:t>
            </w:r>
            <w:r>
              <w:t>-психолог</w:t>
            </w:r>
          </w:p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совместной работы школы и Комиссии по делам несовершеннолетних и защите их прав.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 xml:space="preserve">Согласно плану </w:t>
            </w:r>
            <w:r w:rsidR="00153149">
              <w:t xml:space="preserve"> ПДН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/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 w:val="restart"/>
          </w:tcPr>
          <w:p w:rsidR="007911E6" w:rsidRPr="007911E6" w:rsidRDefault="007911E6" w:rsidP="00D54CFB"/>
        </w:tc>
        <w:tc>
          <w:tcPr>
            <w:tcW w:w="2136" w:type="dxa"/>
            <w:vMerge w:val="restart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мере необходимости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6728B9" w:rsidP="00D54CFB">
            <w:r>
              <w:t xml:space="preserve">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581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Оказание помощи семье в воспитании и обучении несовершеннолетнего.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715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Привлечение  несовершеннолетнего к участию в спортивной секции, техническом или ином кружке, клубе с учетом установленных обстоятельств его неблагополучия.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71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Постановка  на профилактический учет в образовательном учреждении  несовершеннолетнего и (или) его семьи. 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При необходимости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510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510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Индивидуальная работа с учащимися, состоящими на профилактическом учете.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rPr>
          <w:cantSplit/>
        </w:trPr>
        <w:tc>
          <w:tcPr>
            <w:tcW w:w="502" w:type="dxa"/>
          </w:tcPr>
          <w:p w:rsidR="007911E6" w:rsidRPr="007911E6" w:rsidRDefault="007911E6" w:rsidP="00D54CFB"/>
        </w:tc>
        <w:tc>
          <w:tcPr>
            <w:tcW w:w="15086" w:type="dxa"/>
            <w:gridSpan w:val="5"/>
          </w:tcPr>
          <w:p w:rsidR="007911E6" w:rsidRPr="007911E6" w:rsidRDefault="007911E6" w:rsidP="00D54CFB">
            <w:pPr>
              <w:jc w:val="center"/>
              <w:rPr>
                <w:b/>
              </w:rPr>
            </w:pPr>
            <w:r w:rsidRPr="007911E6">
              <w:rPr>
                <w:b/>
              </w:rPr>
              <w:t>Создание условий по предупреждению  правонарушений и антиобщественных действий несовершеннолетних</w:t>
            </w:r>
          </w:p>
        </w:tc>
      </w:tr>
      <w:tr w:rsidR="007911E6" w:rsidRPr="007911E6" w:rsidTr="00D54CFB">
        <w:trPr>
          <w:cantSplit/>
        </w:trPr>
        <w:tc>
          <w:tcPr>
            <w:tcW w:w="502" w:type="dxa"/>
          </w:tcPr>
          <w:p w:rsidR="007911E6" w:rsidRPr="007911E6" w:rsidRDefault="007911E6" w:rsidP="00D54CFB">
            <w:pPr>
              <w:numPr>
                <w:ilvl w:val="1"/>
                <w:numId w:val="1"/>
              </w:numPr>
            </w:pPr>
          </w:p>
        </w:tc>
        <w:tc>
          <w:tcPr>
            <w:tcW w:w="15086" w:type="dxa"/>
            <w:gridSpan w:val="5"/>
          </w:tcPr>
          <w:p w:rsidR="007911E6" w:rsidRPr="007911E6" w:rsidRDefault="007911E6" w:rsidP="00D54CFB">
            <w:pPr>
              <w:jc w:val="center"/>
              <w:rPr>
                <w:b/>
                <w:i/>
              </w:rPr>
            </w:pPr>
            <w:r w:rsidRPr="007911E6">
              <w:rPr>
                <w:b/>
                <w:i/>
              </w:rPr>
              <w:t>Создание условий по сохранению здоровья учащихся:</w:t>
            </w:r>
          </w:p>
        </w:tc>
      </w:tr>
      <w:tr w:rsidR="007911E6" w:rsidRPr="007911E6" w:rsidTr="00D54CFB">
        <w:trPr>
          <w:cantSplit/>
          <w:trHeight w:val="457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1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Совершенствование работы медицинской службы</w:t>
            </w:r>
          </w:p>
        </w:tc>
        <w:tc>
          <w:tcPr>
            <w:tcW w:w="5930" w:type="dxa"/>
          </w:tcPr>
          <w:p w:rsidR="007911E6" w:rsidRPr="007911E6" w:rsidRDefault="00153149" w:rsidP="00D54CFB">
            <w:proofErr w:type="spellStart"/>
            <w:r>
              <w:t>Раота</w:t>
            </w:r>
            <w:proofErr w:type="spellEnd"/>
            <w:r w:rsidR="007911E6" w:rsidRPr="007911E6">
              <w:t xml:space="preserve"> по профилактике</w:t>
            </w:r>
          </w:p>
          <w:p w:rsidR="007911E6" w:rsidRPr="007911E6" w:rsidRDefault="00153149" w:rsidP="00D54CFB">
            <w:r>
              <w:t xml:space="preserve">алкоголизма и </w:t>
            </w:r>
            <w:proofErr w:type="spellStart"/>
            <w:r>
              <w:t>табакокурения</w:t>
            </w:r>
            <w:proofErr w:type="spellEnd"/>
            <w:r w:rsidR="007911E6" w:rsidRPr="007911E6">
              <w:t>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6728B9" w:rsidP="00D54CFB">
            <w:r>
              <w:t xml:space="preserve">  Фельдшер ФАП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Учителя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  <w:p w:rsidR="007911E6" w:rsidRPr="007911E6" w:rsidRDefault="00153149" w:rsidP="00D54CFB">
            <w:r>
              <w:t>Фельдшер ФАП</w:t>
            </w:r>
          </w:p>
        </w:tc>
      </w:tr>
      <w:tr w:rsidR="007911E6" w:rsidRPr="007911E6" w:rsidTr="00D54CFB">
        <w:trPr>
          <w:cantSplit/>
          <w:trHeight w:val="475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153149" w:rsidP="00D54CFB">
            <w:r>
              <w:t xml:space="preserve"> Работа</w:t>
            </w:r>
            <w:r w:rsidR="007911E6" w:rsidRPr="007911E6">
              <w:t xml:space="preserve"> по профилактике</w:t>
            </w:r>
          </w:p>
          <w:p w:rsidR="007911E6" w:rsidRPr="007911E6" w:rsidRDefault="00153149" w:rsidP="00D54CFB">
            <w:r>
              <w:t>венерических заболеваний</w:t>
            </w:r>
            <w:proofErr w:type="gramStart"/>
            <w:r>
              <w:t>.</w:t>
            </w:r>
            <w:r w:rsidR="007911E6" w:rsidRPr="007911E6">
              <w:t>.</w:t>
            </w:r>
            <w:proofErr w:type="gramEnd"/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6728B9" w:rsidP="00D54CFB">
            <w:r>
              <w:t xml:space="preserve">  Фельдшер ФАП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Учителя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  <w:p w:rsidR="007911E6" w:rsidRPr="007911E6" w:rsidRDefault="00153149" w:rsidP="00D54CFB">
            <w:r>
              <w:t>Фельдшер ФАП</w:t>
            </w:r>
          </w:p>
        </w:tc>
      </w:tr>
      <w:tr w:rsidR="007911E6" w:rsidRPr="007911E6" w:rsidTr="00D54CFB">
        <w:trPr>
          <w:cantSplit/>
          <w:trHeight w:val="2407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 </w:t>
            </w:r>
            <w:r w:rsidR="00153149">
              <w:t>Работа по профилактике туберкулёза.</w:t>
            </w:r>
          </w:p>
          <w:p w:rsidR="007911E6" w:rsidRPr="007911E6" w:rsidRDefault="00153149" w:rsidP="00D54CFB">
            <w:r>
              <w:t>Работа</w:t>
            </w:r>
            <w:r w:rsidR="007911E6" w:rsidRPr="007911E6">
              <w:t xml:space="preserve"> п</w:t>
            </w:r>
            <w:r>
              <w:t>о профилактике употребления ПАВ.</w:t>
            </w:r>
            <w:r w:rsidR="007911E6" w:rsidRPr="007911E6">
              <w:t xml:space="preserve"> 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6728B9">
              <w:t>У</w:t>
            </w:r>
            <w:r w:rsidRPr="007911E6">
              <w:t>ВР</w:t>
            </w:r>
          </w:p>
          <w:p w:rsidR="007911E6" w:rsidRPr="007911E6" w:rsidRDefault="006728B9" w:rsidP="00D54CFB">
            <w:r>
              <w:t xml:space="preserve">  Фельдшер ФАП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Учителя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  <w:p w:rsidR="007911E6" w:rsidRPr="007911E6" w:rsidRDefault="00153149" w:rsidP="00D54CFB">
            <w:r>
              <w:t xml:space="preserve">  Фельдшер ФАП</w:t>
            </w:r>
          </w:p>
        </w:tc>
      </w:tr>
      <w:tr w:rsidR="007911E6" w:rsidRPr="007911E6" w:rsidTr="00D54CFB">
        <w:trPr>
          <w:cantSplit/>
        </w:trPr>
        <w:tc>
          <w:tcPr>
            <w:tcW w:w="502" w:type="dxa"/>
          </w:tcPr>
          <w:p w:rsidR="007911E6" w:rsidRPr="007911E6" w:rsidRDefault="007911E6" w:rsidP="00D54CFB">
            <w:r w:rsidRPr="007911E6">
              <w:t>2</w:t>
            </w:r>
          </w:p>
        </w:tc>
        <w:tc>
          <w:tcPr>
            <w:tcW w:w="2136" w:type="dxa"/>
          </w:tcPr>
          <w:p w:rsidR="007911E6" w:rsidRPr="007911E6" w:rsidRDefault="007911E6" w:rsidP="00D54CFB">
            <w:r w:rsidRPr="007911E6">
              <w:t>Организация и контроль питания в школе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Контроль соблюдения правил приготовления пищи и санитарно-эпидемиологического режима пищеблока,  </w:t>
            </w:r>
            <w:r w:rsidR="006728B9">
              <w:t>норм раздачи готовой продукции.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Регулярно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>Администрация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6728B9" w:rsidP="00D54CFB">
            <w:r>
              <w:t xml:space="preserve">  Фельдшер ФАП</w:t>
            </w:r>
          </w:p>
        </w:tc>
      </w:tr>
      <w:tr w:rsidR="007911E6" w:rsidRPr="007911E6" w:rsidTr="00D54CFB"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3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Профилактика травматизма</w:t>
            </w:r>
          </w:p>
        </w:tc>
        <w:tc>
          <w:tcPr>
            <w:tcW w:w="5930" w:type="dxa"/>
          </w:tcPr>
          <w:p w:rsidR="007911E6" w:rsidRPr="007911E6" w:rsidRDefault="007911E6" w:rsidP="00D54CFB">
            <w:proofErr w:type="gramStart"/>
            <w:r w:rsidRPr="007911E6">
              <w:t>Контроль за</w:t>
            </w:r>
            <w:proofErr w:type="gramEnd"/>
            <w:r w:rsidRPr="007911E6">
              <w:t xml:space="preserve"> соблюдением техники безопасности на уроках.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Ежеквартально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>Зам. директора по У</w:t>
            </w:r>
            <w:r w:rsidR="006728B9">
              <w:t>В</w:t>
            </w:r>
            <w:r w:rsidRPr="007911E6">
              <w:t>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и контроль проведения перемен.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>Зам. директора по У</w:t>
            </w:r>
            <w:r w:rsidR="006728B9">
              <w:t>В</w:t>
            </w:r>
            <w:r w:rsidRPr="007911E6">
              <w:t>Р</w:t>
            </w:r>
          </w:p>
          <w:p w:rsidR="007911E6" w:rsidRPr="007911E6" w:rsidRDefault="006728B9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 xml:space="preserve">Дежурный </w:t>
            </w:r>
            <w:proofErr w:type="spellStart"/>
            <w:r w:rsidRPr="007911E6">
              <w:t>кл</w:t>
            </w:r>
            <w:proofErr w:type="spellEnd"/>
            <w:r w:rsidRPr="007911E6">
              <w:t>/руководитель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и проведение  классных и воспитательских часов по темам:</w:t>
            </w:r>
          </w:p>
          <w:p w:rsidR="007911E6" w:rsidRPr="007911E6" w:rsidRDefault="007911E6" w:rsidP="00D54CFB">
            <w:r w:rsidRPr="007911E6">
              <w:t>- Правила поведения в школе</w:t>
            </w:r>
          </w:p>
          <w:p w:rsidR="007911E6" w:rsidRPr="007911E6" w:rsidRDefault="007911E6" w:rsidP="00D54CFB">
            <w:r w:rsidRPr="007911E6">
              <w:t xml:space="preserve">- Правила поведения в столовой </w:t>
            </w:r>
          </w:p>
          <w:p w:rsidR="007911E6" w:rsidRPr="007911E6" w:rsidRDefault="007911E6" w:rsidP="00D54CFB">
            <w:r w:rsidRPr="007911E6">
              <w:t>- Правила дорожного движения</w:t>
            </w:r>
          </w:p>
          <w:p w:rsidR="007911E6" w:rsidRPr="007911E6" w:rsidRDefault="007911E6" w:rsidP="00D54CFB">
            <w:r w:rsidRPr="007911E6">
              <w:t>- Правила оказания первой помощи</w:t>
            </w:r>
          </w:p>
          <w:p w:rsidR="007911E6" w:rsidRPr="007911E6" w:rsidRDefault="007911E6" w:rsidP="00D54CFB">
            <w:r w:rsidRPr="007911E6">
              <w:t>- Правила поведения во время каникул</w:t>
            </w:r>
          </w:p>
          <w:p w:rsidR="007911E6" w:rsidRPr="007911E6" w:rsidRDefault="007911E6" w:rsidP="00D54CFB">
            <w:r w:rsidRPr="007911E6">
              <w:t>- Профилакт</w:t>
            </w:r>
            <w:r w:rsidR="006728B9">
              <w:t>ика травматизма в зимний период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планам классных кураторов и воспитателей</w:t>
            </w:r>
          </w:p>
          <w:p w:rsidR="007911E6" w:rsidRPr="007911E6" w:rsidRDefault="007911E6" w:rsidP="00D54CFB">
            <w:pPr>
              <w:jc w:val="center"/>
            </w:pP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>Зам. директора по У</w:t>
            </w:r>
            <w:r w:rsidR="006728B9">
              <w:t>В</w:t>
            </w:r>
            <w:r w:rsidRPr="007911E6">
              <w:t>Р</w:t>
            </w:r>
          </w:p>
          <w:p w:rsidR="007911E6" w:rsidRPr="007911E6" w:rsidRDefault="006728B9" w:rsidP="00D54CFB">
            <w:r>
              <w:t xml:space="preserve"> 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4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 xml:space="preserve">Обеспечение психолого-педагогической и медико-социальной поддержки </w:t>
            </w:r>
            <w:proofErr w:type="gramStart"/>
            <w:r w:rsidRPr="007911E6">
              <w:t>обучающихся</w:t>
            </w:r>
            <w:proofErr w:type="gramEnd"/>
            <w:r w:rsidRPr="007911E6">
              <w:t xml:space="preserve"> 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Изучение личных дел воспитанников;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Сентябрь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Изучение психолого-медико-педагогических особенностей обучающихся.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Наблюдение в урочной и внеурочной деятельности через посещение уроков, кружковых занятий; беседы с воспитанниками и воспитателями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Октябрь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6728B9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Исследование процессов формирования личности ребенка, развитие познавательных и эмоционально-волевых сфер. Изучение положения ребенка в классном коллективе. Изучение потребностей, интересов, способностей, возможностей ребенка. </w:t>
            </w:r>
            <w:r w:rsidR="006728B9">
              <w:t xml:space="preserve"> Анализ полученных результатов.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rPr>
          <w:cantSplit/>
          <w:trHeight w:val="409"/>
        </w:trPr>
        <w:tc>
          <w:tcPr>
            <w:tcW w:w="502" w:type="dxa"/>
          </w:tcPr>
          <w:p w:rsidR="007911E6" w:rsidRPr="007911E6" w:rsidRDefault="007911E6" w:rsidP="00D54CFB"/>
        </w:tc>
        <w:tc>
          <w:tcPr>
            <w:tcW w:w="15086" w:type="dxa"/>
            <w:gridSpan w:val="5"/>
          </w:tcPr>
          <w:p w:rsidR="007911E6" w:rsidRPr="007911E6" w:rsidRDefault="007911E6" w:rsidP="00D54CFB">
            <w:pPr>
              <w:jc w:val="center"/>
              <w:rPr>
                <w:b/>
                <w:i/>
              </w:rPr>
            </w:pPr>
            <w:r w:rsidRPr="007911E6">
              <w:rPr>
                <w:b/>
                <w:i/>
              </w:rPr>
              <w:t>Создание условий по предупреждению правонарушений несовершеннолетних в учебной деятельности</w:t>
            </w:r>
          </w:p>
        </w:tc>
      </w:tr>
      <w:tr w:rsidR="007911E6" w:rsidRPr="007911E6" w:rsidTr="00D54CFB">
        <w:trPr>
          <w:cantSplit/>
          <w:trHeight w:val="1428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1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Совершенствование содержания учебного процесса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Включение   вопросов профилактики  правонарушений несовершеннолетних в планы заседаний методических объединений. 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плану МО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Использование приемов развития навыков социальной компетенции обучающихся при проведении уроков.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  <w:p w:rsidR="007911E6" w:rsidRPr="007911E6" w:rsidRDefault="007911E6" w:rsidP="00D54CFB">
            <w:pPr>
              <w:jc w:val="center"/>
            </w:pPr>
            <w:r w:rsidRPr="007911E6">
              <w:t xml:space="preserve">на учебных и </w:t>
            </w:r>
            <w:proofErr w:type="spellStart"/>
            <w:r w:rsidRPr="007911E6">
              <w:t>внеучебных</w:t>
            </w:r>
            <w:proofErr w:type="spellEnd"/>
            <w:r w:rsidRPr="007911E6">
              <w:t xml:space="preserve"> занятиях, кружках, внеклассных мероприятиях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Использование приемов развития творческих навыков (креативная реабилитация)  учащихся на уроке.</w:t>
            </w:r>
          </w:p>
          <w:p w:rsidR="007911E6" w:rsidRPr="007911E6" w:rsidRDefault="007911E6" w:rsidP="00D54CFB"/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 xml:space="preserve">Постоянно   на учебных и </w:t>
            </w:r>
            <w:proofErr w:type="spellStart"/>
            <w:r w:rsidRPr="007911E6">
              <w:t>внеучебных</w:t>
            </w:r>
            <w:proofErr w:type="spellEnd"/>
            <w:r w:rsidRPr="007911E6">
              <w:t xml:space="preserve"> занятиях, кружках, внеклассных мероприятиях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614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Профилактика наркомании и токсикомании на уроках ОБЖ, химии, биологии и др.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="00D54CFB">
              <w:t>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668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2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Профилактика неуспеваемости и непосещения уроков без уважительных причин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Выявление детей, не посещающих занятия.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Ежедневно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FC7741" w:rsidP="00D54CFB">
            <w:r>
              <w:t xml:space="preserve"> 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FC7741" w:rsidP="00D54CFB">
            <w:r>
              <w:t> </w:t>
            </w:r>
            <w:r w:rsidR="007911E6" w:rsidRPr="007911E6">
              <w:t>Обследование жилищно-бытовых условий детей,</w:t>
            </w:r>
            <w:r>
              <w:t xml:space="preserve"> склонных к пропускам занятий. 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мере выявления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Выявление и анализ причин (социальных, педагогических, психологических, бытовых),</w:t>
            </w:r>
            <w:r w:rsidR="00FC7741">
              <w:t xml:space="preserve"> приводящих к прогулам занятий.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мере выявления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 Определение путей преодоления факта </w:t>
            </w:r>
            <w:proofErr w:type="spellStart"/>
            <w:r w:rsidRPr="007911E6">
              <w:t>непосещаемости</w:t>
            </w:r>
            <w:proofErr w:type="spellEnd"/>
            <w:r w:rsidRPr="007911E6">
              <w:t xml:space="preserve"> учащегося.</w:t>
            </w:r>
          </w:p>
          <w:p w:rsidR="007911E6" w:rsidRPr="007911E6" w:rsidRDefault="007911E6" w:rsidP="00D54CFB">
            <w:r w:rsidRPr="007911E6">
              <w:t> 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мере выявления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FC7741" w:rsidP="00D54CFB">
            <w:r>
              <w:t>Педагог-психолог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второго полугодия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FC7741" w:rsidP="00D54CFB">
            <w:r>
              <w:t>Педагог-психолог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второго полугодия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Привлечение детей, склонных к непосещению школы к различным формам досуговой, творческой, с</w:t>
            </w:r>
            <w:r w:rsidR="00FC7741">
              <w:t>оциально значимой деятельности.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второго полугодия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Педагог-психол</w:t>
            </w:r>
            <w:r w:rsidR="00FC7741">
              <w:t>ог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</w:t>
            </w:r>
            <w:r w:rsidR="00FC7741">
              <w:t>рганизации контроля над детьми.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Весь период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FC7741">
              <w:t>В</w:t>
            </w:r>
            <w:r w:rsidRPr="007911E6">
              <w:t>Р</w:t>
            </w:r>
          </w:p>
          <w:p w:rsidR="007911E6" w:rsidRPr="007911E6" w:rsidRDefault="00FC7741" w:rsidP="00D54CFB">
            <w:r>
              <w:t xml:space="preserve"> 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</w:tcPr>
          <w:p w:rsidR="007911E6" w:rsidRPr="007911E6" w:rsidRDefault="007911E6" w:rsidP="00D54CFB">
            <w:r w:rsidRPr="007911E6">
              <w:t xml:space="preserve">                                                                             </w:t>
            </w:r>
          </w:p>
        </w:tc>
        <w:tc>
          <w:tcPr>
            <w:tcW w:w="15086" w:type="dxa"/>
            <w:gridSpan w:val="5"/>
          </w:tcPr>
          <w:p w:rsidR="007911E6" w:rsidRPr="007911E6" w:rsidRDefault="007911E6" w:rsidP="00D54CFB">
            <w:pPr>
              <w:jc w:val="center"/>
              <w:rPr>
                <w:b/>
                <w:i/>
              </w:rPr>
            </w:pPr>
            <w:r w:rsidRPr="007911E6">
              <w:rPr>
                <w:b/>
                <w:i/>
              </w:rPr>
              <w:t>Создание условий по предупреждению правонарушений несовершеннолетних при проведении воспитательной работы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lastRenderedPageBreak/>
              <w:t>1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Совершенствование содержания воспитательного процесса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Усиление профилактической направленности воспитательских часов путем </w:t>
            </w:r>
          </w:p>
          <w:p w:rsidR="007911E6" w:rsidRPr="007911E6" w:rsidRDefault="007911E6" w:rsidP="00D54CFB">
            <w:r w:rsidRPr="007911E6">
              <w:t>включения в занятия воспитателя  игр и упражнений, развивающих коммуникативные способности, социальные игры.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  <w:p w:rsidR="007911E6" w:rsidRPr="007911E6" w:rsidRDefault="007911E6" w:rsidP="00D54CFB">
            <w:pPr>
              <w:jc w:val="center"/>
            </w:pP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FC7741">
              <w:t>У</w:t>
            </w:r>
            <w:r w:rsidRPr="007911E6">
              <w:t>ВР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FC7741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Педагоги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Проведение заседаний МО, посвященных изучению материалов по профилактике безнадзорности и пра</w:t>
            </w:r>
            <w:r w:rsidR="00B220DF">
              <w:t>вонарушений несовершеннолетних.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FC7741">
              <w:t>У</w:t>
            </w:r>
            <w:r w:rsidRPr="007911E6">
              <w:t>ВР</w:t>
            </w:r>
          </w:p>
          <w:p w:rsidR="007911E6" w:rsidRPr="007911E6" w:rsidRDefault="007911E6" w:rsidP="00D54CFB"/>
        </w:tc>
        <w:tc>
          <w:tcPr>
            <w:tcW w:w="2700" w:type="dxa"/>
          </w:tcPr>
          <w:p w:rsidR="007911E6" w:rsidRPr="007911E6" w:rsidRDefault="007911E6" w:rsidP="00D54CFB">
            <w:r w:rsidRPr="007911E6">
              <w:t>Руководители МО</w:t>
            </w:r>
          </w:p>
          <w:p w:rsidR="007911E6" w:rsidRPr="007911E6" w:rsidRDefault="007911E6" w:rsidP="00D54CFB">
            <w:r w:rsidRPr="007911E6">
              <w:t>педагоги</w:t>
            </w:r>
          </w:p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 w:val="restart"/>
            <w:tcBorders>
              <w:top w:val="nil"/>
            </w:tcBorders>
          </w:tcPr>
          <w:p w:rsidR="007911E6" w:rsidRPr="007911E6" w:rsidRDefault="007911E6" w:rsidP="00D54CFB">
            <w:r w:rsidRPr="007911E6">
              <w:t>2</w:t>
            </w: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7911E6" w:rsidRPr="007911E6" w:rsidRDefault="007911E6" w:rsidP="00D54CFB">
            <w:r w:rsidRPr="007911E6">
              <w:t>Обеспечение условий для подготовки к жизни в обществе и</w:t>
            </w:r>
            <w:r w:rsidR="00B220DF">
              <w:t xml:space="preserve"> </w:t>
            </w:r>
            <w:r w:rsidRPr="007911E6">
              <w:t>профессиональному самоопределению подростков с нарушениями в развитии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Развитие профессионально-трудовых навыков учащихся на уроках трудового обучения, СБО, факультативах, внеклассных мероприятиях.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учебно-воспитательному плану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У</w:t>
            </w:r>
            <w:r w:rsidR="00B220DF">
              <w:t>В</w:t>
            </w:r>
            <w:r w:rsidRPr="007911E6">
              <w:t>Р</w:t>
            </w:r>
          </w:p>
          <w:p w:rsidR="007911E6" w:rsidRPr="007911E6" w:rsidRDefault="00B220DF" w:rsidP="00D54CFB">
            <w:r>
              <w:t xml:space="preserve"> 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393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Обучение учащихся начальным профессиональным навыкам, которые позволят им продолжить работу (компьютерные занятия в ДЮЦ и др.)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плану кружковой работы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27452F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учителя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790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Приобщение воспитанников среднего и старшего звена к систематической работе по благоустройству школы и прилегающей к ней территории.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27452F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Учителя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Проведение классных часов в выпускных классах «Моя будущая профессия».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плану работы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27452F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Участие в проведении родительских собраний выпускных классов с привлечением представителей профессиональных училищ.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1 раз в год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27452F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участия воспитанников в трудовой, кружковой, досуговой деятельности.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директора по </w:t>
            </w:r>
            <w:r w:rsidR="0027452F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 xml:space="preserve">Учителя </w:t>
            </w:r>
          </w:p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27452F" w:rsidRPr="007911E6" w:rsidTr="00D54CFB">
        <w:trPr>
          <w:cantSplit/>
          <w:trHeight w:val="915"/>
        </w:trPr>
        <w:tc>
          <w:tcPr>
            <w:tcW w:w="502" w:type="dxa"/>
            <w:vMerge w:val="restart"/>
          </w:tcPr>
          <w:p w:rsidR="0027452F" w:rsidRPr="007911E6" w:rsidRDefault="0027452F" w:rsidP="00D54CFB">
            <w:r w:rsidRPr="007911E6">
              <w:t>3</w:t>
            </w:r>
          </w:p>
        </w:tc>
        <w:tc>
          <w:tcPr>
            <w:tcW w:w="2136" w:type="dxa"/>
            <w:vMerge w:val="restart"/>
          </w:tcPr>
          <w:p w:rsidR="0027452F" w:rsidRPr="007911E6" w:rsidRDefault="0027452F" w:rsidP="00D54CFB">
            <w:r w:rsidRPr="007911E6">
              <w:t>Проведение воспитательных мероприятий, направленных на социализацию</w:t>
            </w:r>
          </w:p>
        </w:tc>
        <w:tc>
          <w:tcPr>
            <w:tcW w:w="5930" w:type="dxa"/>
          </w:tcPr>
          <w:p w:rsidR="0027452F" w:rsidRPr="007911E6" w:rsidRDefault="0027452F" w:rsidP="00D54CFB">
            <w:r w:rsidRPr="007911E6">
              <w:t>Развитие системы кружковой работы:</w:t>
            </w:r>
          </w:p>
        </w:tc>
        <w:tc>
          <w:tcPr>
            <w:tcW w:w="1800" w:type="dxa"/>
          </w:tcPr>
          <w:p w:rsidR="0027452F" w:rsidRPr="007911E6" w:rsidRDefault="0027452F" w:rsidP="00D54CFB">
            <w:pPr>
              <w:jc w:val="center"/>
            </w:pPr>
            <w:r w:rsidRPr="007911E6">
              <w:t>По плану работы кружка</w:t>
            </w:r>
          </w:p>
        </w:tc>
        <w:tc>
          <w:tcPr>
            <w:tcW w:w="2520" w:type="dxa"/>
          </w:tcPr>
          <w:p w:rsidR="0027452F" w:rsidRPr="007911E6" w:rsidRDefault="0027452F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>
              <w:t>У</w:t>
            </w:r>
            <w:r w:rsidRPr="007911E6">
              <w:t>ВР</w:t>
            </w:r>
          </w:p>
          <w:p w:rsidR="0027452F" w:rsidRPr="007911E6" w:rsidRDefault="0027452F" w:rsidP="00D54CFB"/>
        </w:tc>
        <w:tc>
          <w:tcPr>
            <w:tcW w:w="2700" w:type="dxa"/>
          </w:tcPr>
          <w:p w:rsidR="0027452F" w:rsidRPr="007911E6" w:rsidRDefault="0027452F" w:rsidP="00D54CFB">
            <w:r>
              <w:t xml:space="preserve"> </w:t>
            </w:r>
            <w:r w:rsidRPr="007911E6">
              <w:t>Учителя</w:t>
            </w:r>
            <w:r>
              <w:t xml:space="preserve"> </w:t>
            </w:r>
          </w:p>
        </w:tc>
      </w:tr>
      <w:tr w:rsidR="0027452F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27452F" w:rsidRPr="007911E6" w:rsidRDefault="0027452F" w:rsidP="00D54CFB"/>
        </w:tc>
        <w:tc>
          <w:tcPr>
            <w:tcW w:w="2136" w:type="dxa"/>
            <w:vMerge/>
          </w:tcPr>
          <w:p w:rsidR="0027452F" w:rsidRPr="007911E6" w:rsidRDefault="0027452F" w:rsidP="00D54CFB"/>
        </w:tc>
        <w:tc>
          <w:tcPr>
            <w:tcW w:w="5930" w:type="dxa"/>
          </w:tcPr>
          <w:p w:rsidR="0027452F" w:rsidRPr="007911E6" w:rsidRDefault="0027452F" w:rsidP="00D54CFB">
            <w:proofErr w:type="gramStart"/>
            <w:r w:rsidRPr="007911E6">
              <w:t>Проведение творческих отчетов кружков, клубов, секций (открытые занятия, выставки, конкурсы, концерты и т.д.)</w:t>
            </w:r>
            <w:proofErr w:type="gramEnd"/>
          </w:p>
        </w:tc>
        <w:tc>
          <w:tcPr>
            <w:tcW w:w="1800" w:type="dxa"/>
          </w:tcPr>
          <w:p w:rsidR="0027452F" w:rsidRPr="007911E6" w:rsidRDefault="0027452F" w:rsidP="00D54CFB">
            <w:pPr>
              <w:jc w:val="center"/>
            </w:pPr>
            <w:r w:rsidRPr="007911E6">
              <w:t>В конце каждой четверти</w:t>
            </w:r>
          </w:p>
        </w:tc>
        <w:tc>
          <w:tcPr>
            <w:tcW w:w="2520" w:type="dxa"/>
          </w:tcPr>
          <w:p w:rsidR="0027452F" w:rsidRPr="007911E6" w:rsidRDefault="0027452F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>
              <w:t>У</w:t>
            </w:r>
            <w:r w:rsidRPr="007911E6">
              <w:t>ВР</w:t>
            </w:r>
          </w:p>
          <w:p w:rsidR="0027452F" w:rsidRPr="007911E6" w:rsidRDefault="0027452F" w:rsidP="00D54CFB"/>
        </w:tc>
        <w:tc>
          <w:tcPr>
            <w:tcW w:w="2700" w:type="dxa"/>
          </w:tcPr>
          <w:p w:rsidR="0027452F" w:rsidRPr="007911E6" w:rsidRDefault="0027452F" w:rsidP="00D54CFB">
            <w:r w:rsidRPr="007911E6">
              <w:t>Руководители кружков, клубов, секций</w:t>
            </w:r>
          </w:p>
        </w:tc>
      </w:tr>
      <w:tr w:rsidR="0027452F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27452F" w:rsidRPr="007911E6" w:rsidRDefault="0027452F" w:rsidP="00D54CFB"/>
        </w:tc>
        <w:tc>
          <w:tcPr>
            <w:tcW w:w="2136" w:type="dxa"/>
            <w:vMerge/>
          </w:tcPr>
          <w:p w:rsidR="0027452F" w:rsidRPr="007911E6" w:rsidRDefault="0027452F" w:rsidP="00D54CFB"/>
        </w:tc>
        <w:tc>
          <w:tcPr>
            <w:tcW w:w="5930" w:type="dxa"/>
          </w:tcPr>
          <w:p w:rsidR="0027452F" w:rsidRPr="007911E6" w:rsidRDefault="0027452F" w:rsidP="00D54CFB">
            <w:r w:rsidRPr="007911E6">
              <w:t>Воспитание у школьников потребности и осмысления необходимости трудовой деятельности.</w:t>
            </w:r>
          </w:p>
        </w:tc>
        <w:tc>
          <w:tcPr>
            <w:tcW w:w="1800" w:type="dxa"/>
          </w:tcPr>
          <w:p w:rsidR="0027452F" w:rsidRPr="007911E6" w:rsidRDefault="0027452F" w:rsidP="00D54CFB">
            <w:pPr>
              <w:jc w:val="center"/>
            </w:pPr>
            <w:r w:rsidRPr="007911E6">
              <w:t xml:space="preserve">В течение года на </w:t>
            </w:r>
            <w:proofErr w:type="spellStart"/>
            <w:r w:rsidRPr="007911E6">
              <w:t>кл</w:t>
            </w:r>
            <w:proofErr w:type="spellEnd"/>
            <w:r w:rsidRPr="007911E6">
              <w:t xml:space="preserve">/часах, </w:t>
            </w:r>
          </w:p>
        </w:tc>
        <w:tc>
          <w:tcPr>
            <w:tcW w:w="2520" w:type="dxa"/>
          </w:tcPr>
          <w:p w:rsidR="0027452F" w:rsidRPr="007911E6" w:rsidRDefault="0027452F" w:rsidP="00D54CFB">
            <w:r w:rsidRPr="007911E6">
              <w:t xml:space="preserve">Зам. директора по </w:t>
            </w:r>
            <w:r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27452F" w:rsidRPr="007911E6" w:rsidRDefault="0027452F" w:rsidP="00D54CFB">
            <w:r w:rsidRPr="007911E6">
              <w:t>Учителя</w:t>
            </w:r>
          </w:p>
          <w:p w:rsidR="0027452F" w:rsidRPr="007911E6" w:rsidRDefault="0027452F" w:rsidP="00D54CFB">
            <w:r w:rsidRPr="007911E6">
              <w:t>Классные руководители</w:t>
            </w:r>
          </w:p>
          <w:p w:rsidR="0027452F" w:rsidRPr="007911E6" w:rsidRDefault="0027452F" w:rsidP="00D54CFB"/>
        </w:tc>
      </w:tr>
      <w:tr w:rsidR="0027452F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27452F" w:rsidRPr="007911E6" w:rsidRDefault="0027452F" w:rsidP="00D54CFB"/>
        </w:tc>
        <w:tc>
          <w:tcPr>
            <w:tcW w:w="2136" w:type="dxa"/>
            <w:vMerge/>
          </w:tcPr>
          <w:p w:rsidR="0027452F" w:rsidRPr="007911E6" w:rsidRDefault="0027452F" w:rsidP="00D54CFB"/>
        </w:tc>
        <w:tc>
          <w:tcPr>
            <w:tcW w:w="5930" w:type="dxa"/>
          </w:tcPr>
          <w:p w:rsidR="0027452F" w:rsidRPr="007911E6" w:rsidRDefault="0027452F" w:rsidP="00D54CFB">
            <w:r w:rsidRPr="007911E6">
              <w:t>Участие в спортивно-оздоровительных мероприятиях школы, района</w:t>
            </w:r>
          </w:p>
        </w:tc>
        <w:tc>
          <w:tcPr>
            <w:tcW w:w="1800" w:type="dxa"/>
          </w:tcPr>
          <w:p w:rsidR="0027452F" w:rsidRPr="007911E6" w:rsidRDefault="0027452F" w:rsidP="00D54CFB">
            <w:pPr>
              <w:jc w:val="center"/>
            </w:pPr>
            <w:r w:rsidRPr="007911E6">
              <w:t>По плану</w:t>
            </w:r>
          </w:p>
        </w:tc>
        <w:tc>
          <w:tcPr>
            <w:tcW w:w="2520" w:type="dxa"/>
          </w:tcPr>
          <w:p w:rsidR="0027452F" w:rsidRPr="007911E6" w:rsidRDefault="0027452F" w:rsidP="00D54CFB">
            <w:r w:rsidRPr="007911E6">
              <w:t xml:space="preserve">Зам. директора по </w:t>
            </w:r>
            <w:r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27452F" w:rsidRPr="007911E6" w:rsidRDefault="0027452F" w:rsidP="00D54CFB">
            <w:r w:rsidRPr="007911E6">
              <w:t>Учитель физкультуры</w:t>
            </w:r>
          </w:p>
        </w:tc>
      </w:tr>
      <w:tr w:rsidR="0027452F" w:rsidRPr="007911E6" w:rsidTr="00D54CFB">
        <w:trPr>
          <w:cantSplit/>
          <w:trHeight w:val="593"/>
        </w:trPr>
        <w:tc>
          <w:tcPr>
            <w:tcW w:w="502" w:type="dxa"/>
            <w:vMerge/>
          </w:tcPr>
          <w:p w:rsidR="0027452F" w:rsidRPr="007911E6" w:rsidRDefault="0027452F" w:rsidP="00D54CFB"/>
        </w:tc>
        <w:tc>
          <w:tcPr>
            <w:tcW w:w="2136" w:type="dxa"/>
            <w:vMerge/>
          </w:tcPr>
          <w:p w:rsidR="0027452F" w:rsidRPr="007911E6" w:rsidRDefault="0027452F" w:rsidP="00D54CFB"/>
        </w:tc>
        <w:tc>
          <w:tcPr>
            <w:tcW w:w="5930" w:type="dxa"/>
          </w:tcPr>
          <w:p w:rsidR="0027452F" w:rsidRPr="007911E6" w:rsidRDefault="0027452F" w:rsidP="00D54CFB">
            <w:r w:rsidRPr="007911E6">
              <w:t xml:space="preserve">Проведение классных часов по темам </w:t>
            </w:r>
            <w:proofErr w:type="gramStart"/>
            <w:r w:rsidRPr="007911E6">
              <w:t>правового</w:t>
            </w:r>
            <w:proofErr w:type="gramEnd"/>
            <w:r w:rsidRPr="007911E6">
              <w:t xml:space="preserve"> </w:t>
            </w:r>
          </w:p>
          <w:p w:rsidR="0027452F" w:rsidRPr="007911E6" w:rsidRDefault="0027452F" w:rsidP="00D54CFB">
            <w:r w:rsidRPr="007911E6">
              <w:t>воспитания.</w:t>
            </w:r>
          </w:p>
        </w:tc>
        <w:tc>
          <w:tcPr>
            <w:tcW w:w="1800" w:type="dxa"/>
          </w:tcPr>
          <w:p w:rsidR="0027452F" w:rsidRPr="007911E6" w:rsidRDefault="0027452F" w:rsidP="00D54CFB">
            <w:pPr>
              <w:jc w:val="center"/>
            </w:pPr>
            <w:r w:rsidRPr="007911E6">
              <w:t xml:space="preserve">По плану </w:t>
            </w:r>
          </w:p>
          <w:p w:rsidR="0027452F" w:rsidRPr="007911E6" w:rsidRDefault="0027452F" w:rsidP="00D54CFB">
            <w:pPr>
              <w:jc w:val="center"/>
            </w:pPr>
            <w:r w:rsidRPr="007911E6">
              <w:t>работы</w:t>
            </w:r>
          </w:p>
        </w:tc>
        <w:tc>
          <w:tcPr>
            <w:tcW w:w="2520" w:type="dxa"/>
          </w:tcPr>
          <w:p w:rsidR="0027452F" w:rsidRPr="007911E6" w:rsidRDefault="0027452F" w:rsidP="00D54CFB">
            <w:r w:rsidRPr="007911E6">
              <w:t xml:space="preserve">Зам. директора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27452F" w:rsidRPr="007911E6" w:rsidRDefault="0027452F" w:rsidP="00D54CFB">
            <w:r w:rsidRPr="007911E6">
              <w:t>Классные руководители</w:t>
            </w:r>
          </w:p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</w:tcPr>
          <w:p w:rsidR="007911E6" w:rsidRPr="007911E6" w:rsidRDefault="007911E6" w:rsidP="00D54CFB">
            <w:r w:rsidRPr="007911E6">
              <w:t>4</w:t>
            </w:r>
          </w:p>
        </w:tc>
        <w:tc>
          <w:tcPr>
            <w:tcW w:w="2136" w:type="dxa"/>
          </w:tcPr>
          <w:p w:rsidR="007911E6" w:rsidRPr="007911E6" w:rsidRDefault="007911E6" w:rsidP="00D54CFB">
            <w:r w:rsidRPr="007911E6">
              <w:t>Возвращение в школу длительно отсутствующих учащихся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работы по возвращению детей в школу: установление взаимосвязи с участковыми, соседями, паспортным столом, образовательным учреждением по месту жительства ребенка и др. Ведение переписки.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</w:tc>
        <w:tc>
          <w:tcPr>
            <w:tcW w:w="2520" w:type="dxa"/>
          </w:tcPr>
          <w:p w:rsidR="00D704D7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</w:t>
            </w:r>
          </w:p>
          <w:p w:rsidR="007911E6" w:rsidRPr="007911E6" w:rsidRDefault="00D704D7" w:rsidP="00D54CFB">
            <w:r>
              <w:t>У</w:t>
            </w:r>
            <w:r w:rsidR="007911E6"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/>
        </w:tc>
      </w:tr>
      <w:tr w:rsidR="007911E6" w:rsidRPr="007911E6" w:rsidTr="00D54CFB">
        <w:trPr>
          <w:cantSplit/>
          <w:trHeight w:val="1370"/>
        </w:trPr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5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Проведение воспитательных мероприятий, направленных на  формирование здорового образа жизни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и проведение просветительской работы по профилактике употребления наркотических веществ и алкоголя среди учащихся специалистами различных медицинских учреждений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1-2 раза в год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/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  <w:vAlign w:val="center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Участие учащихся в различных школьных, районных профилактических мероприятиях и акциях против наркомании.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  <w:vAlign w:val="center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Изучение положительного опыта деятельности общественных организаций, волонтёрских движений, занимающихся профилактикой наркомании, токсикомании, алкоголизма.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Постоянно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  <w:vAlign w:val="center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7911E6">
              <w:t>табакокурения</w:t>
            </w:r>
            <w:proofErr w:type="spellEnd"/>
            <w:r w:rsidRPr="007911E6">
              <w:t>, алкоголизма.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1 раз  в год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  <w:vAlign w:val="center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Оформление стеллажа в школьной библиотеке с литературой по профилактике наркомании, токсикомании.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Обновление по мере поступления литературы.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  Библиотекарь</w:t>
            </w:r>
          </w:p>
        </w:tc>
      </w:tr>
      <w:tr w:rsidR="007911E6" w:rsidRPr="007911E6" w:rsidTr="00D54CFB">
        <w:trPr>
          <w:cantSplit/>
          <w:trHeight w:val="208"/>
        </w:trPr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  <w:vAlign w:val="center"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Проведение классных часов по проблемам наркомании, токсикомании.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proofErr w:type="spellStart"/>
            <w:r w:rsidRPr="007911E6">
              <w:t>Зам</w:t>
            </w:r>
            <w:proofErr w:type="gramStart"/>
            <w:r w:rsidRPr="007911E6">
              <w:t>.д</w:t>
            </w:r>
            <w:proofErr w:type="gramEnd"/>
            <w:r w:rsidRPr="007911E6">
              <w:t>иректора</w:t>
            </w:r>
            <w:proofErr w:type="spellEnd"/>
            <w:r w:rsidRPr="007911E6">
              <w:t xml:space="preserve">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  <w:p w:rsidR="007911E6" w:rsidRPr="007911E6" w:rsidRDefault="007911E6" w:rsidP="00D54CFB"/>
        </w:tc>
      </w:tr>
      <w:tr w:rsidR="007911E6" w:rsidRPr="007911E6" w:rsidTr="00D54CFB"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t>6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 xml:space="preserve">Диагностика  и  работа с семьями и детьми, которые находятся в социально опасном положении 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Изучение </w:t>
            </w:r>
            <w:proofErr w:type="gramStart"/>
            <w:r w:rsidRPr="007911E6">
              <w:t>л</w:t>
            </w:r>
            <w:proofErr w:type="gramEnd"/>
            <w:r w:rsidRPr="007911E6">
              <w:t>/дел первоклассников и вновь принятых учащихся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Август-сентябрь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D704D7" w:rsidP="00D54CF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Весь период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/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Анкетирование родителей.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</w:t>
            </w:r>
            <w:proofErr w:type="spellStart"/>
            <w:r w:rsidRPr="007911E6">
              <w:t>по</w:t>
            </w:r>
            <w:r w:rsidR="00D704D7">
              <w:t>У</w:t>
            </w:r>
            <w:r w:rsidRPr="007911E6">
              <w:t>ВР</w:t>
            </w:r>
            <w:proofErr w:type="spellEnd"/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>Изучение и анализ причин неблагополучия, проблем в семье, ребенка.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По мере выявления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Педагог-психолог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Посещение учащихся на дому, тщательное  обследование жилищно-бытовых условий семьи, находящихся в социально-опасном положении </w:t>
            </w:r>
            <w:r w:rsidRPr="007911E6">
              <w:lastRenderedPageBreak/>
              <w:t>(знакомство с членами семьи, оценка условий их жизни), анализ полученных данных, составление социальных паспортов классов, социального паспорта школы.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lastRenderedPageBreak/>
              <w:t>В течение года</w:t>
            </w:r>
          </w:p>
          <w:p w:rsidR="007911E6" w:rsidRPr="007911E6" w:rsidRDefault="007911E6" w:rsidP="00D54CFB">
            <w:pPr>
              <w:jc w:val="center"/>
            </w:pP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704D7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Классный руководитель</w:t>
            </w:r>
          </w:p>
          <w:p w:rsidR="007911E6" w:rsidRPr="007911E6" w:rsidRDefault="007911E6" w:rsidP="00D54CFB"/>
        </w:tc>
      </w:tr>
      <w:tr w:rsidR="007911E6" w:rsidRPr="007911E6" w:rsidTr="00D54CFB">
        <w:tc>
          <w:tcPr>
            <w:tcW w:w="502" w:type="dxa"/>
            <w:vMerge w:val="restart"/>
          </w:tcPr>
          <w:p w:rsidR="007911E6" w:rsidRPr="007911E6" w:rsidRDefault="007911E6" w:rsidP="00D54CFB">
            <w:r w:rsidRPr="007911E6">
              <w:lastRenderedPageBreak/>
              <w:t>7</w:t>
            </w:r>
          </w:p>
        </w:tc>
        <w:tc>
          <w:tcPr>
            <w:tcW w:w="2136" w:type="dxa"/>
            <w:vMerge w:val="restart"/>
          </w:tcPr>
          <w:p w:rsidR="007911E6" w:rsidRPr="007911E6" w:rsidRDefault="007911E6" w:rsidP="00D54CFB">
            <w:r w:rsidRPr="007911E6">
              <w:t>Привлечение родителей к участию в учебно-воспитательн</w:t>
            </w:r>
            <w:r w:rsidR="00D54CFB">
              <w:t>ом процессе и управлении школой</w:t>
            </w:r>
          </w:p>
        </w:tc>
        <w:tc>
          <w:tcPr>
            <w:tcW w:w="5930" w:type="dxa"/>
          </w:tcPr>
          <w:p w:rsidR="007911E6" w:rsidRPr="007911E6" w:rsidRDefault="007911E6" w:rsidP="00D54CFB">
            <w:r w:rsidRPr="007911E6">
              <w:t>Организация посещения родителями уроков и внеклассных мероприятий в дни открытых дверей.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54CFB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Привлечение родителей к подготовке и проведению совместных общешкольных и </w:t>
            </w:r>
            <w:proofErr w:type="spellStart"/>
            <w:r w:rsidRPr="007911E6">
              <w:t>общеклассных</w:t>
            </w:r>
            <w:proofErr w:type="spellEnd"/>
            <w:r w:rsidRPr="007911E6">
              <w:t xml:space="preserve"> дел.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54CFB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  <w:tr w:rsidR="007911E6" w:rsidRPr="007911E6" w:rsidTr="00D54CFB">
        <w:tc>
          <w:tcPr>
            <w:tcW w:w="502" w:type="dxa"/>
            <w:vMerge/>
          </w:tcPr>
          <w:p w:rsidR="007911E6" w:rsidRPr="007911E6" w:rsidRDefault="007911E6" w:rsidP="00D54CFB"/>
        </w:tc>
        <w:tc>
          <w:tcPr>
            <w:tcW w:w="2136" w:type="dxa"/>
            <w:vMerge/>
          </w:tcPr>
          <w:p w:rsidR="007911E6" w:rsidRPr="007911E6" w:rsidRDefault="007911E6" w:rsidP="00D54CFB"/>
        </w:tc>
        <w:tc>
          <w:tcPr>
            <w:tcW w:w="5930" w:type="dxa"/>
          </w:tcPr>
          <w:p w:rsidR="007911E6" w:rsidRPr="007911E6" w:rsidRDefault="007911E6" w:rsidP="00D54CFB">
            <w:r w:rsidRPr="007911E6">
              <w:t xml:space="preserve">Выборы и организация работы </w:t>
            </w:r>
            <w:proofErr w:type="gramStart"/>
            <w:r w:rsidRPr="007911E6">
              <w:t>школьного</w:t>
            </w:r>
            <w:proofErr w:type="gramEnd"/>
            <w:r w:rsidRPr="007911E6">
              <w:t xml:space="preserve"> и классных родительских комитетов.</w:t>
            </w:r>
          </w:p>
        </w:tc>
        <w:tc>
          <w:tcPr>
            <w:tcW w:w="1800" w:type="dxa"/>
          </w:tcPr>
          <w:p w:rsidR="007911E6" w:rsidRPr="007911E6" w:rsidRDefault="007911E6" w:rsidP="00D54CFB">
            <w:pPr>
              <w:jc w:val="center"/>
            </w:pPr>
            <w:r w:rsidRPr="007911E6">
              <w:t>Сентябрь</w:t>
            </w:r>
          </w:p>
          <w:p w:rsidR="007911E6" w:rsidRPr="007911E6" w:rsidRDefault="007911E6" w:rsidP="00D54CFB">
            <w:pPr>
              <w:jc w:val="center"/>
            </w:pPr>
            <w:r w:rsidRPr="007911E6">
              <w:t>В течение года</w:t>
            </w:r>
          </w:p>
        </w:tc>
        <w:tc>
          <w:tcPr>
            <w:tcW w:w="2520" w:type="dxa"/>
          </w:tcPr>
          <w:p w:rsidR="007911E6" w:rsidRPr="007911E6" w:rsidRDefault="007911E6" w:rsidP="00D54CFB">
            <w:r w:rsidRPr="007911E6">
              <w:t xml:space="preserve">Зам. директор по </w:t>
            </w:r>
            <w:r w:rsidR="00D54CFB">
              <w:t>У</w:t>
            </w:r>
            <w:r w:rsidRPr="007911E6">
              <w:t>ВР</w:t>
            </w:r>
          </w:p>
        </w:tc>
        <w:tc>
          <w:tcPr>
            <w:tcW w:w="2700" w:type="dxa"/>
          </w:tcPr>
          <w:p w:rsidR="007911E6" w:rsidRPr="007911E6" w:rsidRDefault="007911E6" w:rsidP="00D54CFB">
            <w:r w:rsidRPr="007911E6">
              <w:t>Классные руководители</w:t>
            </w:r>
          </w:p>
        </w:tc>
      </w:tr>
    </w:tbl>
    <w:p w:rsidR="00470BC5" w:rsidRPr="007911E6" w:rsidRDefault="00470BC5"/>
    <w:sectPr w:rsidR="00470BC5" w:rsidRPr="007911E6" w:rsidSect="00153149">
      <w:pgSz w:w="16838" w:h="11906" w:orient="landscape"/>
      <w:pgMar w:top="360" w:right="720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A45"/>
    <w:multiLevelType w:val="multilevel"/>
    <w:tmpl w:val="F0D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62C"/>
    <w:multiLevelType w:val="multilevel"/>
    <w:tmpl w:val="E55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3DB"/>
    <w:multiLevelType w:val="multilevel"/>
    <w:tmpl w:val="4C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4835"/>
    <w:multiLevelType w:val="hybridMultilevel"/>
    <w:tmpl w:val="6A2A6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A5"/>
    <w:rsid w:val="00026DA5"/>
    <w:rsid w:val="00153149"/>
    <w:rsid w:val="00192906"/>
    <w:rsid w:val="0027452F"/>
    <w:rsid w:val="002A0ADB"/>
    <w:rsid w:val="002B4DA8"/>
    <w:rsid w:val="00470BC5"/>
    <w:rsid w:val="006728B9"/>
    <w:rsid w:val="007911E6"/>
    <w:rsid w:val="00B220DF"/>
    <w:rsid w:val="00D54CFB"/>
    <w:rsid w:val="00D704D7"/>
    <w:rsid w:val="00DA5EA0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1E6"/>
    <w:pPr>
      <w:spacing w:before="40" w:after="40"/>
    </w:pPr>
  </w:style>
  <w:style w:type="paragraph" w:styleId="a4">
    <w:name w:val="Balloon Text"/>
    <w:basedOn w:val="a"/>
    <w:link w:val="a5"/>
    <w:uiPriority w:val="99"/>
    <w:semiHidden/>
    <w:unhideWhenUsed/>
    <w:rsid w:val="00192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1E6"/>
    <w:pPr>
      <w:spacing w:before="40" w:after="40"/>
    </w:pPr>
  </w:style>
  <w:style w:type="paragraph" w:styleId="a4">
    <w:name w:val="Balloon Text"/>
    <w:basedOn w:val="a"/>
    <w:link w:val="a5"/>
    <w:uiPriority w:val="99"/>
    <w:semiHidden/>
    <w:unhideWhenUsed/>
    <w:rsid w:val="00192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</cp:lastModifiedBy>
  <cp:revision>7</cp:revision>
  <cp:lastPrinted>2020-12-18T07:01:00Z</cp:lastPrinted>
  <dcterms:created xsi:type="dcterms:W3CDTF">2020-12-15T08:21:00Z</dcterms:created>
  <dcterms:modified xsi:type="dcterms:W3CDTF">2020-12-18T07:34:00Z</dcterms:modified>
</cp:coreProperties>
</file>