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3E" w:rsidRDefault="0063633E" w:rsidP="0063633E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Календарно тематический план    4 класс</w:t>
      </w:r>
    </w:p>
    <w:p w:rsidR="0063633E" w:rsidRDefault="0063633E" w:rsidP="0063633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939"/>
        <w:gridCol w:w="992"/>
        <w:gridCol w:w="992"/>
      </w:tblGrid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3633E" w:rsidRDefault="00A33CFD" w:rsidP="00A33CFD">
            <w:pPr>
              <w:tabs>
                <w:tab w:val="center" w:pos="332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  <w:t xml:space="preserve">№ </w:t>
            </w:r>
            <w:proofErr w:type="gramStart"/>
            <w:r w:rsidR="006363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6363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четверть – 24час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pStyle w:val="a3"/>
              <w:spacing w:after="0" w:line="240" w:lineRule="auto"/>
              <w:ind w:left="1069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Основы знаний – 1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106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3633E" w:rsidRDefault="0063633E">
            <w:pPr>
              <w:spacing w:after="0"/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33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упражнения, их влияние на физическое развитие и развитие физических качеств. Разновидности и правила выполнения. Характеристика основных физических качеств</w:t>
            </w:r>
            <w:r w:rsidRPr="0063633E">
              <w:rPr>
                <w:rFonts w:ascii="Times New Roman" w:hAnsi="Times New Roman"/>
                <w:sz w:val="24"/>
                <w:szCs w:val="24"/>
              </w:rPr>
              <w:t>.</w:t>
            </w:r>
            <w:r w:rsidRP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Бег с ускорением. Тестирование.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3633E" w:rsidRDefault="0063633E">
            <w:pPr>
              <w:spacing w:after="0"/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A33C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– 2</w:t>
            </w:r>
            <w:r w:rsidR="00A33CF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Бег с ускорением (30 – 60 м) с максимальной скоростью. Максимально быстрый бег на месте (сериями по 15 – 20 с.), челночный бег 3х10м., Тестирование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3633E" w:rsidRDefault="0063633E">
            <w:pPr>
              <w:spacing w:after="0"/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30-60 метров (2 серии), челночный бег 3х10м., Тестирование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30-60 метров (2 серии). Челночный бег 3х10м. на результат.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30-60 метров (2 серии). Челночный бег 3х10м. на результат.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30 – 60 метров, бег 60м, на результат, прыжок в длину с разбега.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3-ой»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Метание мяча с места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3-ой»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Прыжки в длину с 5 – 7 шагов разбега. Прикидка бег 300м (Д)-500м (м). Метание мяча с места.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ОРУ. Специальные беговые упражнения. СПУ. Медленный бег с изменением направления по сигналу. Прыжки в длину с разбега – на результат.  Метание мяча с места.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Бег 300м (Д)-500м (М) на результат. Метания мяча с 3-5 шагов разбега.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 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СПУ. Прикидка 500м (Д)-1000м (М)  Метание теннисного мяча с 4 – 5 шагов разбега на дальность. Метание в горизонтальную и вертикальную цели (1х1) с расстояния 6 – 8 м.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Бег 500м (Д)-1000м (М) на результат. Прыжковые упражнения, выполняемые сериями. Метание теннисного мяча с 4 – 5 шагов разбега на дальность.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6-8 мин.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прыжковые упражнения  для прыгунов с шестом, метателей тяжести. Метание мяча с разбега на дальность,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прыжковые упражнения 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прыгунов с шестом, метателей тяжести.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Специальные прыжковые упражнения  для прыгунов с шестом, метателей тяжести. Метание тяжести 3кг.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прыжковые упражнения  для прыгунов с шестом, метателей тяжести. Метание тяжести 5кг.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РК.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прыжковые упражнения  для прыгунов с шестом, метателей тяжести. Прыжок с шестом в длину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6-8 мин.,  Кросс 300м на результат. Кросс 1000м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мин.,     Кросс 500м на результат.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мин.,     Кросс 1000м на результат.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ловля-передача  пучка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Инструктаж по технике безопасности во время игры 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6-8 мин.,     Кросс 2000м на результат.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Расстановка игроков, броски пучка через сетку (веревку, сигнальную ленту)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BC0A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Спортивные </w:t>
            </w:r>
            <w:r w:rsidR="006D498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 подвижные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игры – 24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Встречные эстафеты.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Встречные эстафеты.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A3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четверть – 2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 w:rsidR="006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Боекан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ведение мяча клюшкой, остановки мяча, удары по мячу. Учебная игра.  «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ловля и передача пучка на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чакпан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Расстановка игроков, броски пучка через сетку (веревку, сигнальную ленту). Учебная игра. Футбол: остановки, и удары по мячу, ведение мяча.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 w:rsidP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Футбол: остановки, и удары по мячу, ведение мяча.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D4981" w:rsidP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 с мячом.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Футбол: остановки, и удары по мячу, ведение мяча.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6D4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6-8 мин</w:t>
            </w:r>
            <w:r w:rsidR="006D4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Футбол: остановки, и удары по мячу, ведение мяча.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Футбол: остановки, и удары по мячу, ведение мяча. Учебная игра. Бадминтон: удары по волану внутренней и внешней стороной ракетки, подача волана. Настольный теннис: удары по мячу внутренней и внешней стороной ракетки, подача мяча.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Футбол: остановки, и удары по мячу, ведение мяча. Учебная игра. Бадминтон: удары по волану внутренней и внешней стороной ракетки, подача волана. Настольный теннис: удары по мячу внутренней и внешней стороной ракетки, подача мяча.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Футбол: остановки, и удары по мячу, ведение мяча. Учебная игра. Бадминтон: удары по волану внутренней и внешней стороной ракетки, подача волана. Настольный теннис: удары по мячу внутренней и внешней стороной ракетки, подача мяча.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Бадминтон: удары по волану внутренней и внешней стороной ракетки, подача волана. Настольный теннис: удары по мячу внутренней и внешней стороной ракетки, подача мяча.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Бадминтон: удары по волану внутренней и внешней стороной ракетки, подача волана. Настольный теннис: удары по мячу внутренней и внешней стороной ракетки, подача мяча.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Настольный теннис: удары по мячу внутренней и внешней стороной ракетки, подача мяча. Волейбол: 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D3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Волейбол: Ознакомление с техникой верхней передачи мяча и обучение стойке. Развитие координационных способностей при выполнении верхней передачи мяча. Обучение технике верхней передачи мяча над собой в определенных условиях. </w:t>
            </w:r>
            <w:r w:rsidR="00D34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Игра: Перестрелка, </w:t>
            </w:r>
            <w:proofErr w:type="spellStart"/>
            <w:r w:rsidR="00D34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Ринго-ринго</w:t>
            </w:r>
            <w:proofErr w:type="spellEnd"/>
            <w:r w:rsidR="00D34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Пионербол.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D3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Встречные эстафеты с элементами волейбола. Игра: Перестрелка,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Ринго-ринго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Пионербол.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D3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Встречные эстафеты с элементами волейбола. Игра: Перестрелка,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Ринго-ринго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Пионербол.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техникой выполнения верхней подачи мяча броском из-за головы с одного шага. Укрепление мышц рук, верхнего плечевого пояса и спины. Учебная игра «Пионербол» с элементами волейбола. </w:t>
            </w:r>
            <w:r w:rsidR="00D34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Баскетбол: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технике перемещений в сочетании с приемами мяча.  Развитие координационных способностей, учебная игра «Пионербол» с элементами волейбола. Комбинация из освоенных элементов техники передвижений.</w:t>
            </w:r>
            <w:r w:rsidR="00D34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Баскетбол: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D34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Баскетбол: 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Ловля мяча двумя руками на месте – 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передача; Ловля мяча двумя руками на месте – бросок одной или двумя руками с места;  Ловля мяча – ведение – бросок в два ша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 в корзину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плеча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ведения в прыжке со среднего расстояния из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щита. Вырывание мяча. Выбивание мяча.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A33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четверть – 3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Северное многоборье – 9часов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во время занятий по прыжкам через нарты и тройному прыжку с одновременным отталкиванием двумя ногами. 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позволяют погодные условия и температурный режим, кроссовую подготовку проводить на улице. 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Лыжная подготовка  (12  часов)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373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ТБ. Построение на лыжах. 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шажный ход. 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Торможение плугом.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Дистанция – 1км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373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шажный ход. </w:t>
            </w:r>
            <w:r w:rsidR="00373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Повороты переступанием.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Дистанция – 1км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r w:rsidR="003F1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3F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r w:rsidR="003F1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3F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r w:rsidR="003F1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на лыжах. 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3F1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 д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истанция – 1км.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3F1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 дистанция – 2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Северное многоборье – 6часов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технике безопасности во время метания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топорика. Медленный бег до 5-6 мин., ОРУ.  Если позволяют погодные условия и температурный режим, кроссовую подготовку, метание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метание топорика проводить на улице. Сборка (укладка)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размахивание, разбег с 3-х – 4-х шагов, бросок. И.П. для метания топорика, как и для метания мяча, размахивание, разбег, бросок.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Медленный бег до 5-6 мин., ОРУ. Сборка (укладка)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размахивание, разбег с 3-х – 4-х шагов, бросок. И.П. для метания топорика, как и для метания мяча, размахивание, разбег, бросок.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5-6 мин., ОРУ. Сборка (укладка)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размахивание, разбег с 3-х – 4-х шагов, бросок. И.П. для метания топорика, как и для метания мяча, размахивание, разбег, бросок. Метание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зачет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Медленный бег до 5-6 мин., ОРУ. Сборка (укладка)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размахивание, разбег с 3-х – 4-х шагов, бросок. И.П. для метания топорика, как и для метания мяча, размахивание, разбег, бросок. Метание топорика на зачет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Кросс 1000 м. на результат. Прыжки через нарты на результат.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Бег 2000 м. Тройной прыжок на результат.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элементами акробатики – 3 часа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Повторный инструктаж по ТБ, инструктаж по гимнастике. Значение гимнастических упражнений для сохранения правильной осанки. Упражнения на гибкость. Лазание по канату в три приема, подтягивание на перекладине, акробатическое соединение: кувырок вперед, кувырок назад</w:t>
            </w:r>
            <w:r w:rsidR="001D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Борьба «Самбо»: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0DFC"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м),смешанные висы(д). Лазание по канату в три приема, подтягивание на перекладине, акробатическое соединение: кувырок вперед, кувырок назад</w:t>
            </w:r>
            <w:r w:rsidR="001D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Борьба «Самбо»:  </w:t>
            </w:r>
            <w:r w:rsidR="001D0DFC"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 Выведение из равновесия толчком партнёра, стоящего на колене (коленях)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24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</w:t>
            </w:r>
            <w:r w:rsidR="002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ем. ОРУ без предметов на месте.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Лазание по канату в три приема, подтягивание на перекладине, акробатическое соединение: кувырок вперед, кувырок назад</w:t>
            </w:r>
            <w:r w:rsidR="001D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Борьба «Самбо»:  </w:t>
            </w:r>
            <w:r w:rsidR="001D0DFC"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 Выведение из равновесия толчком партнёра, стоящего на колене (коленях)</w:t>
            </w:r>
            <w:r w:rsidR="001D0DFC">
              <w:rPr>
                <w:rFonts w:ascii="Times New Roman" w:hAnsi="Times New Roman"/>
              </w:rPr>
              <w:t xml:space="preserve">, </w:t>
            </w:r>
            <w:r w:rsidR="001D0DFC" w:rsidRPr="001D0DFC">
              <w:rPr>
                <w:rFonts w:ascii="Times New Roman" w:hAnsi="Times New Roman"/>
              </w:rPr>
              <w:t>Удержание сбоку захватом шеи и руки. Удержание верхом захватом шеи и руки. Удержание со стороны головы захватом шеи и руки.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A33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четверть – 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</w:t>
            </w:r>
            <w:r w:rsidR="00A33C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240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ОРУ без предметов. </w:t>
            </w:r>
            <w:r w:rsidR="002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Гимнастическая полоса препятствий</w:t>
            </w:r>
            <w:r w:rsidR="001D0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Борьба «Самбо»:  </w:t>
            </w:r>
            <w:r w:rsidR="001D0DFC"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 Выведение из равновесия толчком партнёра, стоящего на колене (коленях)</w:t>
            </w:r>
            <w:r w:rsidR="001D0DFC">
              <w:rPr>
                <w:rFonts w:ascii="Times New Roman" w:hAnsi="Times New Roman"/>
              </w:rPr>
              <w:t xml:space="preserve">, </w:t>
            </w:r>
            <w:r w:rsidR="001D0DFC" w:rsidRPr="001D0DFC">
              <w:rPr>
                <w:rFonts w:ascii="Times New Roman" w:hAnsi="Times New Roman"/>
              </w:rPr>
              <w:t>Удержание сбоку захватом шеи и руки. Удержание верхом захватом шеи и руки. Удержание со стороны головы захватом шеи и руки.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F4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 ОРУ без предметов. </w:t>
            </w:r>
            <w:r w:rsidR="00F4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Гимнастическая полоса препятствий. Борьба «Самбо»:  </w:t>
            </w:r>
            <w:r w:rsidR="00F437C8"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 Выведение из равновесия толчком партнёра, стоящего на колене (коленях)</w:t>
            </w:r>
            <w:r w:rsidR="00F437C8">
              <w:rPr>
                <w:rFonts w:ascii="Times New Roman" w:hAnsi="Times New Roman"/>
              </w:rPr>
              <w:t xml:space="preserve">, </w:t>
            </w:r>
            <w:r w:rsidR="00F437C8" w:rsidRPr="001D0DFC">
              <w:rPr>
                <w:rFonts w:ascii="Times New Roman" w:hAnsi="Times New Roman"/>
              </w:rPr>
              <w:t>Удержание сбоку захватом шеи и руки. Удержание верхом захватом шеи и руки. Удержание со стороны головы захватом шеи и руки.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 w:rsidP="00F4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Перестроение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колоны по два в колону по одному. ОРУ без предметов. </w:t>
            </w:r>
            <w:r w:rsidR="00F43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Гимнастическая полоса препятствий. Борьба «Самбо»:  </w:t>
            </w:r>
            <w:r w:rsidR="00F437C8"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 Выведение из равновесия толчком партнёра, стоящего на колене (коленях)</w:t>
            </w:r>
            <w:r w:rsidR="00F437C8">
              <w:rPr>
                <w:rFonts w:ascii="Times New Roman" w:hAnsi="Times New Roman"/>
              </w:rPr>
              <w:t xml:space="preserve">, </w:t>
            </w:r>
            <w:r w:rsidR="00F437C8" w:rsidRPr="001D0DFC">
              <w:rPr>
                <w:rFonts w:ascii="Times New Roman" w:hAnsi="Times New Roman"/>
              </w:rPr>
              <w:t>Удержание сбоку захватом шеи и руки. Удержание верхом захватом шеи и руки. Удержание со стороны головы захватом шеи и руки.</w:t>
            </w:r>
            <w:r w:rsidR="00F437C8">
              <w:t xml:space="preserve"> </w:t>
            </w:r>
            <w:r w:rsidR="00F437C8" w:rsidRPr="00F437C8">
              <w:rPr>
                <w:rFonts w:ascii="Times New Roman" w:hAnsi="Times New Roman"/>
              </w:rPr>
              <w:t>Задняя подножка захватом руки и туловища. Передняя подножка с захватом руки и туловища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F43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 Гимнастическая полоса препятствий. Борьба «Самбо»:  </w:t>
            </w:r>
            <w:r w:rsidRPr="001D0DFC">
              <w:rPr>
                <w:rFonts w:ascii="Times New Roman" w:hAnsi="Times New Roman"/>
              </w:rPr>
              <w:t>Выведение из равновесия рывком партнёра, стоящего на колене (коленях). Выведение из равновесия толчком партнёра, стоящего на колене (коленях)</w:t>
            </w:r>
            <w:r>
              <w:rPr>
                <w:rFonts w:ascii="Times New Roman" w:hAnsi="Times New Roman"/>
              </w:rPr>
              <w:t xml:space="preserve">, </w:t>
            </w:r>
            <w:r w:rsidRPr="001D0DFC">
              <w:rPr>
                <w:rFonts w:ascii="Times New Roman" w:hAnsi="Times New Roman"/>
              </w:rPr>
              <w:t>Удержание сбоку захватом шеи и руки. Удержание верхом захватом шеи и руки. Удержание со стороны головы захватом шеи и руки.</w:t>
            </w:r>
            <w:r>
              <w:t xml:space="preserve"> </w:t>
            </w:r>
            <w:r w:rsidRPr="00F437C8">
              <w:rPr>
                <w:rFonts w:ascii="Times New Roman" w:hAnsi="Times New Roman"/>
              </w:rPr>
              <w:t>Задняя подножка захватом руки и туловища. Передняя подножка с захватом руки и туловища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F437C8" w:rsidP="00F437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Гимнастическая полоса препятствий. Борьба «Самбо»:</w:t>
            </w:r>
            <w:r w:rsidRPr="001D0DFC">
              <w:rPr>
                <w:rFonts w:ascii="Times New Roman" w:hAnsi="Times New Roman"/>
              </w:rPr>
              <w:t xml:space="preserve"> Удержание верхом захватом шеи и руки. Удержание со стороны головы захватом шеи и руки.</w:t>
            </w:r>
            <w:r>
              <w:t xml:space="preserve"> </w:t>
            </w:r>
            <w:r w:rsidRPr="00F437C8">
              <w:rPr>
                <w:rFonts w:ascii="Times New Roman" w:hAnsi="Times New Roman"/>
              </w:rPr>
              <w:t>Задняя подножка захватом руки и туловища. Передняя подножка с захватом руки и туловища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единоборств, история возникновения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национальной борьбы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Правила проведения соревнований. Страховка и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F437C8" w:rsidP="00F43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 Гимнастическая полоса препятствий. Борьба «Самбо»: </w:t>
            </w:r>
            <w:r w:rsidRPr="001D0DFC">
              <w:rPr>
                <w:rFonts w:ascii="Times New Roman" w:hAnsi="Times New Roman"/>
              </w:rPr>
              <w:t xml:space="preserve">Удержание со </w:t>
            </w:r>
            <w:r w:rsidRPr="001D0DFC">
              <w:rPr>
                <w:rFonts w:ascii="Times New Roman" w:hAnsi="Times New Roman"/>
              </w:rPr>
              <w:lastRenderedPageBreak/>
              <w:t>стороны головы захватом шеи и руки.</w:t>
            </w:r>
            <w:r>
              <w:t xml:space="preserve"> </w:t>
            </w:r>
            <w:r w:rsidRPr="00F437C8">
              <w:rPr>
                <w:rFonts w:ascii="Times New Roman" w:hAnsi="Times New Roman"/>
              </w:rPr>
              <w:t>Задняя подножка захватом руки и туловища. Передняя подножка с захватом руки и туловища</w:t>
            </w:r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техники безопасности на занятиях борьбой. Стойки</w:t>
            </w:r>
            <w:proofErr w:type="gram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Передвижения в стойке. Страховка и </w:t>
            </w:r>
            <w:proofErr w:type="spellStart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6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85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 Вскок в упор присев. Подъем переворотом. Захваты рук и туловища. Освобождение от захватов. Страховка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  Подъем переворотом. Страховка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Страховка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положение, учебная борьба. Прыжок в высоту: разбег с 3-х шагов, отталкивание, переход через планку, приземление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 Прыжок в высоту: разбег с 3-х шагов, отталкивание, переход через планку, приземление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Прыжок в высоту: разбег с 3-х шагов, отталкивание, переход через планку, приземление. Прыжок в длину с разбега: разбег, отталкивание, полет, приземление.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высоту: разбег с 3-х шагов, отталкивание, переход через планку, приземление. Прыжок в длину с разбега: разбег, отталкивание, полет, приземление.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Туризм и ориентирование – 4 часа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Вязание узлов (простой, восьмерка, прямой, проводник), установка палатки, топография, ориентирование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(туристская полоса препятствий)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узлов (простой, восьмерка, прямой, проводник), установка палатки, топография, ориентирование на местности.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ТПП  (навесная)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узлов (простой, восьмерка, прямой, проводник), установка палатки, топография, ориентирование на местности.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ТПП (параллельная, навесная, бревно, подъем, траверс, спуск)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 – 9 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Вязание узлов (простой, восьмерка, прямой, проводник), установка палатки, топография, ориентирование на местности.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ТПП (параллельная, навесная, бревно, подъем, траверс, спуск). Специальные беговые упражнения. Челночный бег 3х10 м., на результат.  Бег 30м, 60м. Прыжок в длину с разбега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  Бег 30м., на результат, 60м. Прыжок в длину с разбега.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Бег  60м., на результат. Прыжок в длину с разбега.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Метание мяча.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3-ой, 10-ной,  Игры с  прыжками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Прыжок в длину с разбега на результат. Метание мяча.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3-ой, 10-ной, прыжок с шестом в длину. Игры с  прыжками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 в движении. СУ. Специальные беговые упражнения.  Бег с преодолением горизонтальных и вертикальных препятствий. Метание мяча.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10-ной, прыжок с шестом в длину. Игры с  прыжками. 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бегом.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Метание мяча.  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10-ной на результат, прыжок с шестом в длину. Игры с  прыжками. 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бегом. 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 Специальные беговые упражнения.  Бег с низкого старта в гору.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Переменный бег – 10 минут Метание мяча.  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прыжок с шестом в длину на результат. Игры с  прыжками. Кросс 300м (Д), 500м (М)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бегом.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Метание мяча на результат. Кросс 500м (Д), 1000м (М) на результат.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633E" w:rsidTr="007E5AA9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3633E" w:rsidRDefault="0063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Метание тяжести. Бег 2000м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3633E" w:rsidRDefault="00636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633E" w:rsidRDefault="0063633E" w:rsidP="0063633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636FD9" w:rsidRDefault="00636FD9"/>
    <w:sectPr w:rsidR="0063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23A0"/>
    <w:multiLevelType w:val="hybridMultilevel"/>
    <w:tmpl w:val="1A6CE602"/>
    <w:lvl w:ilvl="0" w:tplc="7F708E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CD"/>
    <w:rsid w:val="001D0DFC"/>
    <w:rsid w:val="0024048C"/>
    <w:rsid w:val="002A74A9"/>
    <w:rsid w:val="003731D2"/>
    <w:rsid w:val="003F1266"/>
    <w:rsid w:val="004511CD"/>
    <w:rsid w:val="00477C16"/>
    <w:rsid w:val="0063633E"/>
    <w:rsid w:val="00636FD9"/>
    <w:rsid w:val="006D4981"/>
    <w:rsid w:val="007E5AA9"/>
    <w:rsid w:val="00A33CFD"/>
    <w:rsid w:val="00D34CC9"/>
    <w:rsid w:val="00F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Зауч</cp:lastModifiedBy>
  <cp:revision>6</cp:revision>
  <cp:lastPrinted>2017-12-21T09:56:00Z</cp:lastPrinted>
  <dcterms:created xsi:type="dcterms:W3CDTF">2017-12-08T04:33:00Z</dcterms:created>
  <dcterms:modified xsi:type="dcterms:W3CDTF">2017-12-21T09:58:00Z</dcterms:modified>
</cp:coreProperties>
</file>