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4" w:rsidRPr="00C210C0" w:rsidRDefault="003D454B" w:rsidP="00237364">
      <w:pPr>
        <w:pStyle w:val="a3"/>
        <w:widowControl/>
        <w:kinsoku w:val="0"/>
        <w:overflowPunct w:val="0"/>
        <w:spacing w:line="276" w:lineRule="auto"/>
        <w:ind w:left="0" w:firstLine="709"/>
        <w:jc w:val="center"/>
      </w:pPr>
      <w:r>
        <w:t xml:space="preserve"> Муниципальн</w:t>
      </w:r>
      <w:r w:rsidR="00237364" w:rsidRPr="00C210C0">
        <w:t>ое</w:t>
      </w:r>
      <w:r>
        <w:t xml:space="preserve"> бюджетное</w:t>
      </w:r>
      <w:r w:rsidR="00237364" w:rsidRPr="00C210C0">
        <w:t xml:space="preserve"> общеобразовательное учреждение </w:t>
      </w:r>
      <w:r>
        <w:t>«Основная общеобразовательная школа с</w:t>
      </w:r>
      <w:proofErr w:type="gramStart"/>
      <w:r>
        <w:t>.Д</w:t>
      </w:r>
      <w:proofErr w:type="gramEnd"/>
      <w:r>
        <w:t>ада»</w:t>
      </w:r>
    </w:p>
    <w:p w:rsidR="00A03BFA" w:rsidRDefault="00A03BFA" w:rsidP="00A03BFA">
      <w:pPr>
        <w:pStyle w:val="a3"/>
        <w:widowControl/>
        <w:kinsoku w:val="0"/>
        <w:overflowPunct w:val="0"/>
        <w:spacing w:line="276" w:lineRule="auto"/>
        <w:ind w:left="0" w:firstLine="709"/>
        <w:jc w:val="right"/>
        <w:rPr>
          <w:sz w:val="24"/>
          <w:szCs w:val="24"/>
        </w:rPr>
      </w:pPr>
    </w:p>
    <w:p w:rsidR="00237364" w:rsidRDefault="00A03BFA" w:rsidP="00A03BFA">
      <w:pPr>
        <w:pStyle w:val="a3"/>
        <w:widowControl/>
        <w:kinsoku w:val="0"/>
        <w:overflowPunct w:val="0"/>
        <w:spacing w:line="276" w:lineRule="auto"/>
        <w:ind w:left="0" w:firstLine="709"/>
        <w:jc w:val="right"/>
        <w:rPr>
          <w:sz w:val="24"/>
          <w:szCs w:val="24"/>
        </w:rPr>
      </w:pPr>
      <w:r w:rsidRPr="00A03BFA">
        <w:rPr>
          <w:sz w:val="24"/>
          <w:szCs w:val="24"/>
        </w:rPr>
        <w:t>682352 Р</w:t>
      </w:r>
      <w:r>
        <w:rPr>
          <w:sz w:val="24"/>
          <w:szCs w:val="24"/>
        </w:rPr>
        <w:t>Ф</w:t>
      </w:r>
      <w:proofErr w:type="gramStart"/>
      <w:r>
        <w:rPr>
          <w:sz w:val="24"/>
          <w:szCs w:val="24"/>
        </w:rPr>
        <w:t>,Х</w:t>
      </w:r>
      <w:proofErr w:type="gramEnd"/>
      <w:r>
        <w:rPr>
          <w:sz w:val="24"/>
          <w:szCs w:val="24"/>
        </w:rPr>
        <w:t>абаровский край,</w:t>
      </w:r>
    </w:p>
    <w:p w:rsidR="00A03BFA" w:rsidRDefault="00A03BFA" w:rsidP="00A03BFA">
      <w:pPr>
        <w:pStyle w:val="a3"/>
        <w:widowControl/>
        <w:kinsoku w:val="0"/>
        <w:overflowPunct w:val="0"/>
        <w:spacing w:line="276" w:lineRule="auto"/>
        <w:ind w:left="0" w:firstLine="709"/>
        <w:jc w:val="right"/>
        <w:rPr>
          <w:sz w:val="24"/>
          <w:szCs w:val="24"/>
        </w:rPr>
      </w:pPr>
      <w:r>
        <w:rPr>
          <w:sz w:val="24"/>
          <w:szCs w:val="24"/>
        </w:rPr>
        <w:t>с.Дада, ул.Лесная 11а</w:t>
      </w:r>
    </w:p>
    <w:p w:rsidR="00A03BFA" w:rsidRPr="00A03BFA" w:rsidRDefault="00A03BFA" w:rsidP="00A03BFA">
      <w:pPr>
        <w:pStyle w:val="a3"/>
        <w:widowControl/>
        <w:kinsoku w:val="0"/>
        <w:overflowPunct w:val="0"/>
        <w:spacing w:line="276" w:lineRule="auto"/>
        <w:ind w:left="0" w:firstLine="709"/>
        <w:jc w:val="center"/>
        <w:rPr>
          <w:sz w:val="24"/>
          <w:szCs w:val="24"/>
        </w:rPr>
      </w:pPr>
      <w:r>
        <w:rPr>
          <w:sz w:val="24"/>
          <w:szCs w:val="24"/>
        </w:rPr>
        <w:t xml:space="preserve">                                                                                                       тел.8(42156)45110</w:t>
      </w:r>
    </w:p>
    <w:p w:rsidR="00237364" w:rsidRDefault="00237364" w:rsidP="00237364">
      <w:pPr>
        <w:pStyle w:val="a3"/>
        <w:widowControl/>
        <w:kinsoku w:val="0"/>
        <w:overflowPunct w:val="0"/>
        <w:spacing w:line="276" w:lineRule="auto"/>
        <w:ind w:left="0" w:firstLine="709"/>
        <w:jc w:val="center"/>
      </w:pPr>
    </w:p>
    <w:p w:rsidR="00C86450" w:rsidRPr="00C210C0" w:rsidRDefault="00C86450" w:rsidP="00237364">
      <w:pPr>
        <w:pStyle w:val="a3"/>
        <w:widowControl/>
        <w:kinsoku w:val="0"/>
        <w:overflowPunct w:val="0"/>
        <w:spacing w:line="276" w:lineRule="auto"/>
        <w:ind w:left="0" w:firstLine="709"/>
        <w:jc w:val="center"/>
      </w:pPr>
    </w:p>
    <w:p w:rsidR="00237364" w:rsidRPr="003A7634" w:rsidRDefault="003A7634" w:rsidP="003A7634">
      <w:pPr>
        <w:pStyle w:val="a3"/>
        <w:widowControl/>
        <w:kinsoku w:val="0"/>
        <w:overflowPunct w:val="0"/>
        <w:spacing w:line="276" w:lineRule="auto"/>
        <w:ind w:left="0" w:firstLine="709"/>
        <w:rPr>
          <w:sz w:val="24"/>
          <w:szCs w:val="24"/>
        </w:rPr>
      </w:pPr>
      <w:r w:rsidRPr="003A7634">
        <w:rPr>
          <w:sz w:val="24"/>
          <w:szCs w:val="24"/>
        </w:rPr>
        <w:t>«ПРИНЯТА»                                                            «УТВЕРЖДАЮ»</w:t>
      </w:r>
    </w:p>
    <w:p w:rsidR="003A7634" w:rsidRDefault="003A7634" w:rsidP="003A7634">
      <w:pPr>
        <w:pStyle w:val="a3"/>
        <w:widowControl/>
        <w:kinsoku w:val="0"/>
        <w:overflowPunct w:val="0"/>
        <w:spacing w:line="276" w:lineRule="auto"/>
        <w:ind w:left="0" w:firstLine="709"/>
        <w:rPr>
          <w:sz w:val="24"/>
          <w:szCs w:val="24"/>
        </w:rPr>
      </w:pPr>
      <w:r w:rsidRPr="003A7634">
        <w:rPr>
          <w:sz w:val="24"/>
          <w:szCs w:val="24"/>
        </w:rPr>
        <w:t>Управляющий совет</w:t>
      </w:r>
      <w:r>
        <w:rPr>
          <w:sz w:val="24"/>
          <w:szCs w:val="24"/>
        </w:rPr>
        <w:t xml:space="preserve">                                               Директор МБОУ ООШ с.Дада</w:t>
      </w:r>
    </w:p>
    <w:p w:rsidR="003A7634" w:rsidRDefault="003A7634" w:rsidP="003A7634">
      <w:pPr>
        <w:pStyle w:val="a3"/>
        <w:widowControl/>
        <w:kinsoku w:val="0"/>
        <w:overflowPunct w:val="0"/>
        <w:spacing w:line="276" w:lineRule="auto"/>
        <w:ind w:left="0" w:firstLine="709"/>
        <w:rPr>
          <w:sz w:val="24"/>
          <w:szCs w:val="24"/>
        </w:rPr>
      </w:pPr>
      <w:r>
        <w:rPr>
          <w:sz w:val="24"/>
          <w:szCs w:val="24"/>
        </w:rPr>
        <w:t>МБОУ ООШ с.Дада                                               ________________Г.В.Оненко</w:t>
      </w:r>
    </w:p>
    <w:p w:rsidR="003A7634" w:rsidRDefault="003A7634" w:rsidP="003A7634">
      <w:pPr>
        <w:pStyle w:val="a3"/>
        <w:widowControl/>
        <w:kinsoku w:val="0"/>
        <w:overflowPunct w:val="0"/>
        <w:spacing w:line="276" w:lineRule="auto"/>
        <w:ind w:left="0" w:firstLine="709"/>
        <w:rPr>
          <w:sz w:val="24"/>
          <w:szCs w:val="24"/>
        </w:rPr>
      </w:pPr>
      <w:r>
        <w:rPr>
          <w:sz w:val="24"/>
          <w:szCs w:val="24"/>
        </w:rPr>
        <w:t>Протокол №</w:t>
      </w:r>
      <w:r w:rsidR="00C86450">
        <w:rPr>
          <w:sz w:val="24"/>
          <w:szCs w:val="24"/>
        </w:rPr>
        <w:t xml:space="preserve"> 1</w:t>
      </w:r>
      <w:r>
        <w:rPr>
          <w:sz w:val="24"/>
          <w:szCs w:val="24"/>
        </w:rPr>
        <w:t xml:space="preserve">                                               </w:t>
      </w:r>
      <w:r w:rsidR="00C86450">
        <w:rPr>
          <w:sz w:val="24"/>
          <w:szCs w:val="24"/>
        </w:rPr>
        <w:t xml:space="preserve">         </w:t>
      </w:r>
      <w:r>
        <w:rPr>
          <w:sz w:val="24"/>
          <w:szCs w:val="24"/>
        </w:rPr>
        <w:t xml:space="preserve"> Приказ №</w:t>
      </w:r>
      <w:r w:rsidR="00C86450">
        <w:rPr>
          <w:sz w:val="24"/>
          <w:szCs w:val="24"/>
        </w:rPr>
        <w:t>37-од</w:t>
      </w:r>
    </w:p>
    <w:p w:rsidR="003A7634" w:rsidRPr="003A7634" w:rsidRDefault="00C86450" w:rsidP="003A7634">
      <w:pPr>
        <w:pStyle w:val="a3"/>
        <w:widowControl/>
        <w:kinsoku w:val="0"/>
        <w:overflowPunct w:val="0"/>
        <w:spacing w:line="276" w:lineRule="auto"/>
        <w:ind w:left="0" w:firstLine="709"/>
        <w:rPr>
          <w:sz w:val="24"/>
          <w:szCs w:val="24"/>
        </w:rPr>
      </w:pPr>
      <w:r>
        <w:rPr>
          <w:sz w:val="24"/>
          <w:szCs w:val="24"/>
        </w:rPr>
        <w:t>о</w:t>
      </w:r>
      <w:r w:rsidR="003A7634">
        <w:rPr>
          <w:sz w:val="24"/>
          <w:szCs w:val="24"/>
        </w:rPr>
        <w:t>т «</w:t>
      </w:r>
      <w:r>
        <w:rPr>
          <w:sz w:val="24"/>
          <w:szCs w:val="24"/>
        </w:rPr>
        <w:t>23</w:t>
      </w:r>
      <w:r w:rsidR="003A7634">
        <w:rPr>
          <w:sz w:val="24"/>
          <w:szCs w:val="24"/>
        </w:rPr>
        <w:t>»</w:t>
      </w:r>
      <w:r>
        <w:rPr>
          <w:sz w:val="24"/>
          <w:szCs w:val="24"/>
        </w:rPr>
        <w:t>августа</w:t>
      </w:r>
      <w:r w:rsidR="003A7634">
        <w:rPr>
          <w:sz w:val="24"/>
          <w:szCs w:val="24"/>
        </w:rPr>
        <w:t xml:space="preserve">2020г.                                     </w:t>
      </w:r>
      <w:r>
        <w:rPr>
          <w:sz w:val="24"/>
          <w:szCs w:val="24"/>
        </w:rPr>
        <w:t xml:space="preserve">         </w:t>
      </w:r>
      <w:r w:rsidR="003A7634">
        <w:rPr>
          <w:sz w:val="24"/>
          <w:szCs w:val="24"/>
        </w:rPr>
        <w:t>от «</w:t>
      </w:r>
      <w:r>
        <w:rPr>
          <w:sz w:val="24"/>
          <w:szCs w:val="24"/>
        </w:rPr>
        <w:t>24</w:t>
      </w:r>
      <w:r w:rsidR="003A7634">
        <w:rPr>
          <w:sz w:val="24"/>
          <w:szCs w:val="24"/>
        </w:rPr>
        <w:t>»</w:t>
      </w:r>
      <w:r>
        <w:rPr>
          <w:sz w:val="24"/>
          <w:szCs w:val="24"/>
        </w:rPr>
        <w:t xml:space="preserve"> августа </w:t>
      </w:r>
      <w:r w:rsidR="003A7634">
        <w:rPr>
          <w:sz w:val="24"/>
          <w:szCs w:val="24"/>
        </w:rPr>
        <w:t>2020г.</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A03BFA" w:rsidP="00237364">
      <w:pPr>
        <w:pStyle w:val="a3"/>
        <w:widowControl/>
        <w:kinsoku w:val="0"/>
        <w:overflowPunct w:val="0"/>
        <w:spacing w:line="276" w:lineRule="auto"/>
        <w:ind w:left="0" w:firstLine="709"/>
        <w:jc w:val="center"/>
        <w:rPr>
          <w:b/>
          <w:bCs/>
          <w:sz w:val="32"/>
          <w:szCs w:val="32"/>
        </w:rPr>
      </w:pPr>
      <w:r w:rsidRPr="00EF290A">
        <w:t>(ВАРИАНТ 1)</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3D454B" w:rsidRDefault="003D454B" w:rsidP="00A03BFA">
      <w:pPr>
        <w:rPr>
          <w:b/>
          <w:bCs/>
          <w:sz w:val="32"/>
          <w:szCs w:val="32"/>
        </w:rPr>
      </w:pPr>
    </w:p>
    <w:p w:rsidR="00C86450" w:rsidRDefault="00C86450" w:rsidP="00A03BFA">
      <w:pP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847DEA">
        <w:tc>
          <w:tcPr>
            <w:tcW w:w="9570" w:type="dxa"/>
            <w:gridSpan w:val="2"/>
          </w:tcPr>
          <w:p w:rsidR="00237364" w:rsidRDefault="00237364" w:rsidP="00847DEA">
            <w:pPr>
              <w:pStyle w:val="18"/>
              <w:shd w:val="clear" w:color="auto" w:fill="auto"/>
              <w:spacing w:after="0" w:line="240" w:lineRule="auto"/>
              <w:ind w:left="3878"/>
            </w:pPr>
            <w:r>
              <w:lastRenderedPageBreak/>
              <w:t>ОГЛАВЛЕНИЕ</w:t>
            </w:r>
          </w:p>
          <w:p w:rsidR="00237364" w:rsidRDefault="00237364" w:rsidP="00847DEA">
            <w:pPr>
              <w:pStyle w:val="18"/>
              <w:shd w:val="clear" w:color="auto" w:fill="auto"/>
              <w:spacing w:after="0" w:line="240" w:lineRule="auto"/>
            </w:pPr>
          </w:p>
        </w:tc>
      </w:tr>
      <w:tr w:rsidR="00237364" w:rsidTr="00847DEA">
        <w:tc>
          <w:tcPr>
            <w:tcW w:w="8789" w:type="dxa"/>
          </w:tcPr>
          <w:p w:rsidR="00237364" w:rsidRDefault="00237364" w:rsidP="00847DEA">
            <w:pPr>
              <w:pStyle w:val="18"/>
              <w:shd w:val="clear" w:color="auto" w:fill="auto"/>
              <w:spacing w:after="0" w:line="240" w:lineRule="auto"/>
            </w:pPr>
            <w:r>
              <w:t>1.ОБЩИЕ ПОЛОЖЕНИЯ</w:t>
            </w:r>
          </w:p>
        </w:tc>
        <w:tc>
          <w:tcPr>
            <w:tcW w:w="781" w:type="dxa"/>
          </w:tcPr>
          <w:p w:rsidR="00237364" w:rsidRDefault="00D65A35" w:rsidP="00847DEA">
            <w:pPr>
              <w:pStyle w:val="18"/>
              <w:shd w:val="clear" w:color="auto" w:fill="auto"/>
              <w:spacing w:after="0" w:line="240" w:lineRule="auto"/>
            </w:pPr>
            <w:r>
              <w:t>3</w:t>
            </w:r>
          </w:p>
        </w:tc>
      </w:tr>
      <w:tr w:rsidR="00237364" w:rsidTr="00847DEA">
        <w:tc>
          <w:tcPr>
            <w:tcW w:w="8789" w:type="dxa"/>
          </w:tcPr>
          <w:p w:rsidR="00237364" w:rsidRDefault="00237364" w:rsidP="00847DEA">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D65A35" w:rsidP="00847DEA">
            <w:pPr>
              <w:pStyle w:val="18"/>
              <w:shd w:val="clear" w:color="auto" w:fill="auto"/>
              <w:spacing w:after="0" w:line="240" w:lineRule="auto"/>
            </w:pPr>
            <w:r>
              <w:t>8</w:t>
            </w:r>
          </w:p>
        </w:tc>
      </w:tr>
      <w:tr w:rsidR="00237364" w:rsidTr="00847DEA">
        <w:tc>
          <w:tcPr>
            <w:tcW w:w="8789" w:type="dxa"/>
          </w:tcPr>
          <w:p w:rsidR="00237364" w:rsidRDefault="00237364" w:rsidP="00847DEA">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D65A35" w:rsidP="00847DEA">
            <w:pPr>
              <w:pStyle w:val="18"/>
              <w:shd w:val="clear" w:color="auto" w:fill="auto"/>
              <w:spacing w:after="0" w:line="240" w:lineRule="auto"/>
            </w:pPr>
            <w:r>
              <w:t>8</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D65A35" w:rsidP="00847DEA">
            <w:pPr>
              <w:pStyle w:val="18"/>
              <w:shd w:val="clear" w:color="auto" w:fill="auto"/>
              <w:spacing w:after="0" w:line="240" w:lineRule="auto"/>
            </w:pPr>
            <w:r>
              <w:t>8</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D65A35">
            <w:pPr>
              <w:pStyle w:val="18"/>
              <w:shd w:val="clear" w:color="auto" w:fill="auto"/>
              <w:spacing w:after="0" w:line="240" w:lineRule="auto"/>
            </w:pPr>
            <w:r>
              <w:t>1</w:t>
            </w:r>
            <w:r w:rsidR="00D65A35">
              <w:t>6</w:t>
            </w:r>
          </w:p>
        </w:tc>
      </w:tr>
      <w:tr w:rsidR="00237364" w:rsidTr="00847DEA">
        <w:trPr>
          <w:trHeight w:val="1583"/>
        </w:trPr>
        <w:tc>
          <w:tcPr>
            <w:tcW w:w="8789" w:type="dxa"/>
          </w:tcPr>
          <w:p w:rsidR="00237364" w:rsidRDefault="00237364" w:rsidP="00847DEA">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D65A35" w:rsidP="00847DEA">
            <w:pPr>
              <w:pStyle w:val="18"/>
              <w:shd w:val="clear" w:color="auto" w:fill="auto"/>
              <w:spacing w:after="0" w:line="240" w:lineRule="auto"/>
            </w:pPr>
            <w:r>
              <w:t>42</w:t>
            </w:r>
          </w:p>
        </w:tc>
      </w:tr>
      <w:tr w:rsidR="00237364" w:rsidTr="00847DEA">
        <w:trPr>
          <w:trHeight w:val="350"/>
        </w:trPr>
        <w:tc>
          <w:tcPr>
            <w:tcW w:w="8789" w:type="dxa"/>
          </w:tcPr>
          <w:p w:rsidR="00237364" w:rsidRDefault="00237364" w:rsidP="00847DEA">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D65A35" w:rsidP="00847DEA">
            <w:pPr>
              <w:pStyle w:val="18"/>
              <w:shd w:val="clear" w:color="auto" w:fill="auto"/>
              <w:spacing w:after="0" w:line="240" w:lineRule="auto"/>
            </w:pPr>
            <w:r>
              <w:t>50</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D65A35" w:rsidP="00847DEA">
            <w:pPr>
              <w:pStyle w:val="18"/>
              <w:shd w:val="clear" w:color="auto" w:fill="auto"/>
              <w:spacing w:after="0" w:line="240" w:lineRule="auto"/>
            </w:pPr>
            <w:r>
              <w:t>50</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420AD6" w:rsidP="00847DEA">
            <w:pPr>
              <w:pStyle w:val="18"/>
              <w:shd w:val="clear" w:color="auto" w:fill="auto"/>
              <w:spacing w:after="0" w:line="240" w:lineRule="auto"/>
            </w:pPr>
            <w:r>
              <w:t>68</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420AD6">
            <w:pPr>
              <w:pStyle w:val="18"/>
              <w:shd w:val="clear" w:color="auto" w:fill="auto"/>
              <w:spacing w:after="0" w:line="240" w:lineRule="auto"/>
            </w:pPr>
            <w:r>
              <w:t>1</w:t>
            </w:r>
            <w:r w:rsidR="00420AD6">
              <w:t>47</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420AD6">
            <w:pPr>
              <w:pStyle w:val="18"/>
              <w:shd w:val="clear" w:color="auto" w:fill="auto"/>
              <w:spacing w:after="0" w:line="240" w:lineRule="auto"/>
            </w:pPr>
            <w:r>
              <w:t>1</w:t>
            </w:r>
            <w:r w:rsidR="00420AD6">
              <w:t>55</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420AD6" w:rsidP="00847DEA">
            <w:pPr>
              <w:pStyle w:val="18"/>
              <w:shd w:val="clear" w:color="auto" w:fill="auto"/>
              <w:spacing w:after="0" w:line="240" w:lineRule="auto"/>
            </w:pPr>
            <w:r>
              <w:t>163</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420AD6" w:rsidP="00847DEA">
            <w:pPr>
              <w:pStyle w:val="18"/>
              <w:shd w:val="clear" w:color="auto" w:fill="auto"/>
              <w:spacing w:after="0" w:line="240" w:lineRule="auto"/>
            </w:pPr>
            <w:r>
              <w:t>168</w:t>
            </w:r>
          </w:p>
        </w:tc>
      </w:tr>
      <w:tr w:rsidR="00237364" w:rsidTr="00847DEA">
        <w:tc>
          <w:tcPr>
            <w:tcW w:w="8789" w:type="dxa"/>
          </w:tcPr>
          <w:p w:rsidR="00237364" w:rsidRDefault="00237364" w:rsidP="00847DEA">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420AD6" w:rsidP="00847DEA">
            <w:pPr>
              <w:pStyle w:val="18"/>
              <w:shd w:val="clear" w:color="auto" w:fill="auto"/>
              <w:spacing w:after="0" w:line="240" w:lineRule="auto"/>
            </w:pPr>
            <w:r>
              <w:t>173</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420AD6" w:rsidP="00847DEA">
            <w:pPr>
              <w:pStyle w:val="18"/>
              <w:shd w:val="clear" w:color="auto" w:fill="auto"/>
              <w:spacing w:after="0" w:line="240" w:lineRule="auto"/>
            </w:pPr>
            <w:r>
              <w:t>173</w:t>
            </w:r>
          </w:p>
        </w:tc>
      </w:tr>
      <w:tr w:rsidR="00237364" w:rsidTr="00847DEA">
        <w:tc>
          <w:tcPr>
            <w:tcW w:w="8789" w:type="dxa"/>
          </w:tcPr>
          <w:p w:rsidR="00237364" w:rsidRDefault="00237364" w:rsidP="00847DEA">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420AD6" w:rsidP="00847DEA">
            <w:pPr>
              <w:pStyle w:val="18"/>
              <w:shd w:val="clear" w:color="auto" w:fill="auto"/>
              <w:spacing w:after="0" w:line="240" w:lineRule="auto"/>
            </w:pPr>
            <w:r>
              <w:t>181</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D65A35">
      <w:pPr>
        <w:pStyle w:val="18"/>
        <w:shd w:val="clear" w:color="auto" w:fill="auto"/>
        <w:tabs>
          <w:tab w:val="left" w:pos="1159"/>
        </w:tabs>
        <w:spacing w:after="0" w:line="240" w:lineRule="auto"/>
        <w:ind w:left="460" w:right="300"/>
      </w:pPr>
      <w:r>
        <w:br w:type="page"/>
      </w:r>
    </w:p>
    <w:p w:rsidR="00237364" w:rsidRPr="009E0B00" w:rsidRDefault="00237364" w:rsidP="00237364">
      <w:pPr>
        <w:pStyle w:val="18"/>
        <w:shd w:val="clear" w:color="auto" w:fill="auto"/>
        <w:spacing w:after="0" w:line="480" w:lineRule="exact"/>
        <w:ind w:right="20"/>
        <w:jc w:val="center"/>
        <w:rPr>
          <w:b/>
        </w:rPr>
      </w:pPr>
      <w:r w:rsidRPr="009E0B00">
        <w:rPr>
          <w:b/>
        </w:rPr>
        <w:lastRenderedPageBreak/>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t xml:space="preserve">В АООП образования для обучающихся с умственной отсталостью </w:t>
      </w:r>
      <w:r>
        <w:lastRenderedPageBreak/>
        <w:t>(интеллектуальными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lastRenderedPageBreak/>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образовательного процесса, а также механизмы реализации АООП </w:t>
      </w:r>
      <w:r>
        <w:lastRenderedPageBreak/>
        <w:t>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общеобразовательная школа № 33 города Ставрополя»</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 xml:space="preserve">В реализации АООП  выделяется </w:t>
      </w:r>
      <w:r w:rsidR="00847DEA">
        <w:t>два</w:t>
      </w:r>
      <w:r w:rsidRPr="00FA2260">
        <w:t xml:space="preserve">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847DEA" w:rsidRDefault="00237364" w:rsidP="00847DEA">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847DEA">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bookmarkStart w:id="0" w:name="bookmark1"/>
    </w:p>
    <w:p w:rsidR="00237364" w:rsidRPr="00835689" w:rsidRDefault="00237364" w:rsidP="00847DEA">
      <w:pPr>
        <w:pStyle w:val="18"/>
        <w:shd w:val="clear" w:color="auto" w:fill="auto"/>
        <w:spacing w:after="0" w:line="240" w:lineRule="auto"/>
        <w:ind w:right="40" w:firstLine="708"/>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w:t>
      </w:r>
      <w: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w:t>
      </w:r>
      <w:r>
        <w:lastRenderedPageBreak/>
        <w:t>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r>
        <w:lastRenderedPageBreak/>
        <w:t>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w:t>
      </w:r>
      <w: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w:t>
      </w:r>
      <w:r>
        <w:lastRenderedPageBreak/>
        <w:t>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lastRenderedPageBreak/>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847DEA">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847DEA">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847DEA">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847DEA">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847DEA">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847DEA">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847DEA">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847DEA">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847DEA">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847DEA">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847DEA">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847DEA">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847DEA">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847DEA">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847DEA">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847DEA">
            <w:pPr>
              <w:pStyle w:val="TableParagraph"/>
              <w:widowControl/>
              <w:tabs>
                <w:tab w:val="left" w:pos="2818"/>
              </w:tabs>
              <w:kinsoku w:val="0"/>
              <w:overflowPunct w:val="0"/>
              <w:ind w:left="113" w:right="113" w:firstLine="284"/>
            </w:pPr>
          </w:p>
        </w:tc>
      </w:tr>
      <w:tr w:rsidR="00237364" w:rsidRPr="00367AFD" w:rsidTr="00847DEA">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847DEA">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847DEA">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847DEA">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847DEA">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847DEA">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847DEA">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847DEA">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847DEA">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847DEA">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847DEA">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847DEA">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847DEA">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847DEA">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847DEA">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847DEA">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847DEA">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847DEA">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847DEA">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847DEA">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847DEA">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847DEA">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847DEA">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847DEA">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847DEA">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847DEA">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847DEA">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847DEA">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847DEA">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847DEA">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847DEA">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847DEA">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sidR="00A637A6">
        <w:rPr>
          <w:b/>
          <w:lang w:val="en-US"/>
        </w:rPr>
        <w:t>I</w:t>
      </w:r>
      <w:r>
        <w:rPr>
          <w:b/>
          <w:lang w:val="en-US"/>
        </w:rPr>
        <w:t>X</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A637A6">
      <w:pPr>
        <w:ind w:right="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r>
        <w:lastRenderedPageBreak/>
        <w:t>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w:t>
      </w:r>
      <w:r>
        <w:lastRenderedPageBreak/>
        <w:t xml:space="preserve">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847DEA">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847DEA">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847DEA">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847DEA">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847DEA">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847DEA">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847DEA">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847DEA">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847DEA">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847DEA">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847DEA">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847DE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847DEA">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847DEA">
            <w:pPr>
              <w:pStyle w:val="TableParagraph"/>
              <w:widowControl/>
              <w:tabs>
                <w:tab w:val="left" w:pos="2818"/>
              </w:tabs>
              <w:kinsoku w:val="0"/>
              <w:overflowPunct w:val="0"/>
              <w:spacing w:line="276" w:lineRule="auto"/>
              <w:ind w:left="113" w:right="113" w:firstLine="284"/>
            </w:pPr>
          </w:p>
        </w:tc>
      </w:tr>
      <w:tr w:rsidR="00237364" w:rsidRPr="00367AFD" w:rsidTr="00847DE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847DEA">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847DEA">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847DEA">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847DEA">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847DEA">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847DEA">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847DEA">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847DEA">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847DEA">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847DE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847DEA">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847DEA">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847DEA">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847DEA">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lastRenderedPageBreak/>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847DEA">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847DEA">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847DE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847DEA">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847DEA">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847DEA">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847DEA">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847DEA">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847DEA">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847DEA">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pPr>
            <w:r w:rsidRPr="00367AFD">
              <w:rPr>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847DEA">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847DEA">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 xml:space="preserve">-«неудовлетворительно» (незачет), если обучающийся выполнил менее 35% </w:t>
      </w:r>
      <w:r>
        <w:lastRenderedPageBreak/>
        <w:t>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D65A35" w:rsidRDefault="00D65A35"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5" w:name="bookmark7"/>
      <w:r w:rsidRPr="005A516F">
        <w:rPr>
          <w:b/>
        </w:rPr>
        <w:lastRenderedPageBreak/>
        <w:t>2.2. Содержательный раздел</w:t>
      </w:r>
      <w:bookmarkEnd w:id="5"/>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6" w:name="bookmark8"/>
      <w:r w:rsidRPr="00225F04">
        <w:rPr>
          <w:rStyle w:val="121"/>
          <w:bCs w:val="0"/>
          <w:i w:val="0"/>
          <w:iCs w:val="0"/>
        </w:rPr>
        <w:t>Программа формирования базовых учебных действий</w:t>
      </w:r>
      <w:bookmarkEnd w:id="6"/>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w:t>
      </w:r>
      <w:r>
        <w:lastRenderedPageBreak/>
        <w:t>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7" w:name="bookmark9"/>
      <w:r>
        <w:rPr>
          <w:b/>
          <w:lang w:val="en-US"/>
        </w:rPr>
        <w:t>I</w:t>
      </w:r>
      <w:r w:rsidRPr="00F77DAB">
        <w:rPr>
          <w:b/>
        </w:rPr>
        <w:t>-</w:t>
      </w:r>
      <w:r w:rsidRPr="00F77DAB">
        <w:rPr>
          <w:b/>
          <w:lang w:val="en-US"/>
        </w:rPr>
        <w:t>IV</w:t>
      </w:r>
      <w:r w:rsidRPr="00F77DAB">
        <w:rPr>
          <w:b/>
        </w:rPr>
        <w:t xml:space="preserve"> классы</w:t>
      </w:r>
      <w:bookmarkEnd w:id="7"/>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lastRenderedPageBreak/>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 xml:space="preserve">соотносить свои действия и их результаты с заданными образцами, </w:t>
      </w:r>
      <w:r>
        <w:lastRenderedPageBreak/>
        <w:t>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8" w:name="bookmark10"/>
      <w:r w:rsidRPr="0089084B">
        <w:rPr>
          <w:b/>
          <w:lang w:val="en-US"/>
        </w:rPr>
        <w:t>V</w:t>
      </w:r>
      <w:r w:rsidRPr="0089084B">
        <w:rPr>
          <w:b/>
        </w:rPr>
        <w:t>-</w:t>
      </w:r>
      <w:r w:rsidRPr="0089084B">
        <w:rPr>
          <w:b/>
          <w:lang w:val="en-US"/>
        </w:rPr>
        <w:t>IX</w:t>
      </w:r>
      <w:r w:rsidRPr="0089084B">
        <w:rPr>
          <w:b/>
        </w:rPr>
        <w:t xml:space="preserve"> классы</w:t>
      </w:r>
      <w:bookmarkEnd w:id="8"/>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lastRenderedPageBreak/>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9"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9"/>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bookmarkStart w:id="10" w:name="98a71933b68483b316d1b9d61677c214e9a6f5bf"/>
            <w:bookmarkStart w:id="11" w:name="1"/>
            <w:bookmarkEnd w:id="10"/>
            <w:bookmarkEnd w:id="11"/>
            <w:r>
              <w:rPr>
                <w:color w:val="000000"/>
                <w:sz w:val="28"/>
              </w:rPr>
              <w:t xml:space="preserve">Группа БУД </w:t>
            </w:r>
          </w:p>
          <w:p w:rsidR="00237364" w:rsidRPr="00163E79" w:rsidRDefault="00237364" w:rsidP="00847DEA">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50"/>
              <w:jc w:val="both"/>
              <w:rPr>
                <w:rFonts w:ascii="Calibri" w:hAnsi="Calibri" w:cs="Arial"/>
                <w:color w:val="000000"/>
              </w:rPr>
            </w:pPr>
            <w:r w:rsidRPr="00163E79">
              <w:rPr>
                <w:color w:val="000000"/>
                <w:sz w:val="28"/>
              </w:rPr>
              <w:t>Русский язык</w:t>
            </w:r>
          </w:p>
          <w:p w:rsidR="00237364" w:rsidRPr="00163E79" w:rsidRDefault="00237364" w:rsidP="00847DEA">
            <w:pPr>
              <w:ind w:firstLine="50"/>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способность к осмыслению социального окружения, своего места в нем, принятие соответствующих возрасту ценностей и </w:t>
            </w:r>
            <w:r w:rsidRPr="00163E79">
              <w:rPr>
                <w:color w:val="000000"/>
                <w:sz w:val="28"/>
              </w:rPr>
              <w:lastRenderedPageBreak/>
              <w:t>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Pr="00163E79" w:rsidRDefault="00237364" w:rsidP="00847DEA">
            <w:pPr>
              <w:ind w:firstLine="34"/>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понимание личной ответственности за </w:t>
            </w:r>
            <w:r w:rsidRPr="00163E79">
              <w:rPr>
                <w:color w:val="000000"/>
                <w:sz w:val="28"/>
              </w:rPr>
              <w:lastRenderedPageBreak/>
              <w:t>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lastRenderedPageBreak/>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Default="00237364" w:rsidP="00847DEA">
            <w:pPr>
              <w:ind w:firstLine="34"/>
              <w:jc w:val="both"/>
              <w:rPr>
                <w:rFonts w:ascii="Calibri" w:hAnsi="Calibri" w:cs="Arial"/>
                <w:color w:val="000000"/>
              </w:rPr>
            </w:pPr>
            <w:r w:rsidRPr="00163E79">
              <w:rPr>
                <w:color w:val="000000"/>
                <w:sz w:val="28"/>
              </w:rPr>
              <w:t>Чтение</w:t>
            </w:r>
          </w:p>
          <w:p w:rsidR="00237364" w:rsidRPr="00163E79" w:rsidRDefault="00237364" w:rsidP="00847DEA">
            <w:pPr>
              <w:ind w:firstLine="34"/>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Pr="00163E79" w:rsidRDefault="00237364" w:rsidP="00847DEA">
            <w:pPr>
              <w:ind w:firstLine="34"/>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ind w:firstLine="34"/>
              <w:jc w:val="both"/>
              <w:rPr>
                <w:rFonts w:ascii="Calibri" w:hAnsi="Calibri" w:cs="Arial"/>
                <w:color w:val="000000"/>
              </w:rPr>
            </w:pPr>
            <w:r w:rsidRPr="00163E79">
              <w:rPr>
                <w:color w:val="000000"/>
                <w:sz w:val="28"/>
              </w:rPr>
              <w:t>Русский язык</w:t>
            </w:r>
          </w:p>
          <w:p w:rsidR="00237364" w:rsidRDefault="00237364" w:rsidP="00847DEA">
            <w:pPr>
              <w:ind w:firstLine="34"/>
              <w:jc w:val="both"/>
              <w:rPr>
                <w:rFonts w:ascii="Calibri" w:hAnsi="Calibri" w:cs="Arial"/>
                <w:color w:val="000000"/>
              </w:rPr>
            </w:pPr>
            <w:r w:rsidRPr="00163E79">
              <w:rPr>
                <w:color w:val="000000"/>
                <w:sz w:val="28"/>
              </w:rPr>
              <w:t>Чтение</w:t>
            </w:r>
          </w:p>
          <w:p w:rsidR="00237364" w:rsidRPr="00CC1480" w:rsidRDefault="00237364" w:rsidP="00847DEA">
            <w:pPr>
              <w:ind w:firstLine="34"/>
              <w:jc w:val="both"/>
              <w:rPr>
                <w:color w:val="000000"/>
                <w:sz w:val="28"/>
                <w:szCs w:val="28"/>
              </w:rPr>
            </w:pPr>
            <w:r w:rsidRPr="00CC1480">
              <w:rPr>
                <w:color w:val="000000"/>
                <w:sz w:val="28"/>
                <w:szCs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847DEA">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ind w:firstLine="34"/>
              <w:jc w:val="both"/>
              <w:rPr>
                <w:rFonts w:ascii="Calibri" w:hAnsi="Calibri" w:cs="Arial"/>
                <w:color w:val="000000"/>
              </w:rPr>
            </w:pPr>
            <w:r w:rsidRPr="00163E79">
              <w:rPr>
                <w:color w:val="000000"/>
                <w:sz w:val="28"/>
              </w:rPr>
              <w:t xml:space="preserve">Трудовое обучение (Ручной </w:t>
            </w:r>
            <w:r w:rsidRPr="00163E79">
              <w:rPr>
                <w:color w:val="000000"/>
                <w:sz w:val="28"/>
              </w:rPr>
              <w:lastRenderedPageBreak/>
              <w:t>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847DEA">
            <w:pPr>
              <w:ind w:hanging="24"/>
              <w:jc w:val="both"/>
              <w:rPr>
                <w:rFonts w:ascii="Calibri" w:hAnsi="Calibri" w:cs="Arial"/>
                <w:color w:val="000000"/>
              </w:rPr>
            </w:pPr>
            <w:r w:rsidRPr="00163E79">
              <w:rPr>
                <w:color w:val="000000"/>
                <w:sz w:val="28"/>
              </w:rPr>
              <w:t>Технологии</w:t>
            </w:r>
          </w:p>
          <w:p w:rsidR="00237364" w:rsidRPr="00163E79" w:rsidRDefault="00237364" w:rsidP="00847DEA">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Default="00237364" w:rsidP="00847DEA">
            <w:pPr>
              <w:jc w:val="both"/>
              <w:rPr>
                <w:color w:val="000000"/>
                <w:sz w:val="28"/>
              </w:rPr>
            </w:pPr>
            <w:r w:rsidRPr="00163E79">
              <w:rPr>
                <w:color w:val="000000"/>
                <w:sz w:val="28"/>
              </w:rPr>
              <w:t>Чт</w:t>
            </w:r>
            <w:r>
              <w:rPr>
                <w:color w:val="000000"/>
                <w:sz w:val="28"/>
              </w:rPr>
              <w:t>ение</w:t>
            </w:r>
          </w:p>
          <w:p w:rsidR="00237364" w:rsidRDefault="00237364" w:rsidP="00847DEA">
            <w:pPr>
              <w:jc w:val="both"/>
              <w:rPr>
                <w:color w:val="000000"/>
                <w:sz w:val="28"/>
              </w:rPr>
            </w:pPr>
            <w:r>
              <w:rPr>
                <w:color w:val="000000"/>
                <w:sz w:val="28"/>
              </w:rPr>
              <w:t>Речевая практика</w:t>
            </w:r>
          </w:p>
          <w:p w:rsidR="00237364" w:rsidRDefault="00237364" w:rsidP="00847DEA">
            <w:pPr>
              <w:jc w:val="both"/>
              <w:rPr>
                <w:color w:val="000000"/>
                <w:sz w:val="28"/>
              </w:rPr>
            </w:pPr>
            <w:r>
              <w:rPr>
                <w:color w:val="000000"/>
                <w:sz w:val="28"/>
              </w:rPr>
              <w:t>Мир природы и человека</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jc w:val="both"/>
              <w:rPr>
                <w:rFonts w:ascii="Calibri" w:hAnsi="Calibri" w:cs="Arial"/>
                <w:color w:val="000000"/>
              </w:rPr>
            </w:pPr>
            <w:r w:rsidRPr="00163E79">
              <w:rPr>
                <w:color w:val="000000"/>
                <w:sz w:val="28"/>
              </w:rPr>
              <w:t>Музыка</w:t>
            </w:r>
          </w:p>
          <w:p w:rsidR="00237364" w:rsidRDefault="00237364" w:rsidP="00847DEA">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адекватно </w:t>
            </w:r>
            <w:r w:rsidRPr="00163E79">
              <w:rPr>
                <w:color w:val="000000"/>
                <w:sz w:val="28"/>
              </w:rPr>
              <w:lastRenderedPageBreak/>
              <w:t>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847DEA">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делать простейшие обобщения, </w:t>
            </w:r>
            <w:r w:rsidRPr="00163E79">
              <w:rPr>
                <w:color w:val="000000"/>
                <w:sz w:val="28"/>
              </w:rPr>
              <w:lastRenderedPageBreak/>
              <w:t>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lastRenderedPageBreak/>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Мир природы и человека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spacing w:line="0" w:lineRule="atLeast"/>
              <w:jc w:val="both"/>
              <w:rPr>
                <w:rFonts w:ascii="Calibri" w:hAnsi="Calibri" w:cs="Arial"/>
                <w:color w:val="000000"/>
              </w:rPr>
            </w:pPr>
            <w:r>
              <w:rPr>
                <w:color w:val="000000"/>
                <w:sz w:val="28"/>
              </w:rPr>
              <w:t>Речевая практика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jc w:val="both"/>
              <w:rPr>
                <w:rFonts w:ascii="Calibri" w:hAnsi="Calibri" w:cs="Arial"/>
                <w:color w:val="000000"/>
              </w:rPr>
            </w:pPr>
            <w:r>
              <w:rPr>
                <w:color w:val="000000"/>
                <w:sz w:val="28"/>
              </w:rPr>
              <w:t>Речевая практика</w:t>
            </w:r>
          </w:p>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Pr>
                <w:color w:val="000000"/>
                <w:sz w:val="28"/>
              </w:rPr>
              <w:t xml:space="preserve">Группа БУД </w:t>
            </w:r>
          </w:p>
          <w:p w:rsidR="00237364" w:rsidRPr="00163E79" w:rsidRDefault="00237364" w:rsidP="00847DEA">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Основы социальной жизни</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Pr>
                <w:color w:val="000000"/>
                <w:sz w:val="28"/>
              </w:rPr>
              <w:t>Мир истории</w:t>
            </w:r>
          </w:p>
          <w:p w:rsidR="00237364" w:rsidRPr="00163E79" w:rsidRDefault="00237364" w:rsidP="00847DEA">
            <w:pPr>
              <w:spacing w:line="0" w:lineRule="atLeast"/>
              <w:jc w:val="both"/>
              <w:rPr>
                <w:rFonts w:ascii="Calibri" w:hAnsi="Calibri" w:cs="Arial"/>
                <w:color w:val="000000"/>
              </w:rPr>
            </w:pPr>
            <w:r>
              <w:rPr>
                <w:color w:val="000000"/>
                <w:sz w:val="28"/>
              </w:rPr>
              <w:t>История отечества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Музыка</w:t>
            </w:r>
          </w:p>
          <w:p w:rsidR="00237364" w:rsidRPr="00163E79" w:rsidRDefault="00237364" w:rsidP="00847DE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активно включаться в общеполезную социальную </w:t>
            </w:r>
            <w:r w:rsidRPr="00163E79">
              <w:rPr>
                <w:color w:val="000000"/>
                <w:sz w:val="28"/>
              </w:rPr>
              <w:lastRenderedPageBreak/>
              <w:t>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Природоведение</w:t>
            </w:r>
          </w:p>
          <w:p w:rsidR="00237364" w:rsidRPr="00163E79" w:rsidRDefault="00237364" w:rsidP="00847DEA">
            <w:pPr>
              <w:spacing w:line="0" w:lineRule="atLeast"/>
              <w:jc w:val="both"/>
              <w:rPr>
                <w:rFonts w:ascii="Calibri" w:hAnsi="Calibri" w:cs="Arial"/>
                <w:color w:val="000000"/>
              </w:rPr>
            </w:pPr>
            <w:r>
              <w:rPr>
                <w:color w:val="000000"/>
                <w:sz w:val="28"/>
              </w:rPr>
              <w:t>Биология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География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Основы социальной жизни</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Природоведение </w:t>
            </w:r>
          </w:p>
          <w:p w:rsidR="00237364" w:rsidRPr="00163E79" w:rsidRDefault="00237364" w:rsidP="00847DEA">
            <w:pPr>
              <w:spacing w:line="0" w:lineRule="atLeast"/>
              <w:jc w:val="both"/>
              <w:rPr>
                <w:rFonts w:ascii="Calibri" w:hAnsi="Calibri" w:cs="Arial"/>
                <w:color w:val="000000"/>
              </w:rPr>
            </w:pPr>
            <w:r>
              <w:rPr>
                <w:color w:val="000000"/>
                <w:sz w:val="28"/>
              </w:rPr>
              <w:t>Биология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География</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Основы социальной жизни</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spacing w:line="0" w:lineRule="atLeast"/>
              <w:jc w:val="both"/>
              <w:rPr>
                <w:rFonts w:ascii="Calibri" w:hAnsi="Calibri" w:cs="Arial"/>
                <w:color w:val="000000"/>
              </w:rPr>
            </w:pPr>
            <w:r w:rsidRPr="00163E79">
              <w:rPr>
                <w:color w:val="000000"/>
                <w:sz w:val="28"/>
              </w:rPr>
              <w:t>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Основы социальной жизни</w:t>
            </w:r>
          </w:p>
          <w:p w:rsidR="00237364" w:rsidRPr="00163E79" w:rsidRDefault="00237364" w:rsidP="00847DEA">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Основы социальной жизни</w:t>
            </w:r>
          </w:p>
          <w:p w:rsidR="00237364" w:rsidRPr="00163E79" w:rsidRDefault="00237364" w:rsidP="00847DEA">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Calibri" w:hAnsi="Calibri" w:cs="Arial"/>
                <w:color w:val="000000"/>
              </w:rPr>
            </w:pPr>
            <w:r w:rsidRPr="00163E79">
              <w:rPr>
                <w:color w:val="000000"/>
                <w:sz w:val="28"/>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w:t>
            </w:r>
            <w:r w:rsidRPr="00163E79">
              <w:rPr>
                <w:color w:val="000000"/>
                <w:sz w:val="28"/>
              </w:rPr>
              <w:lastRenderedPageBreak/>
              <w:t>специфики участников (возраст, социальный статус, знакомый</w:t>
            </w:r>
          </w:p>
          <w:p w:rsidR="00237364" w:rsidRPr="00163E79" w:rsidRDefault="00237364" w:rsidP="00847DEA">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spacing w:line="0" w:lineRule="atLeast"/>
              <w:jc w:val="both"/>
              <w:rPr>
                <w:rFonts w:ascii="Calibri" w:hAnsi="Calibri" w:cs="Arial"/>
                <w:color w:val="000000"/>
              </w:rPr>
            </w:pPr>
            <w:r w:rsidRPr="00163E79">
              <w:rPr>
                <w:color w:val="000000"/>
                <w:sz w:val="28"/>
              </w:rPr>
              <w:t>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847DEA">
            <w:pPr>
              <w:spacing w:line="0" w:lineRule="atLeast"/>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 Чтение</w:t>
            </w:r>
          </w:p>
          <w:p w:rsidR="00237364" w:rsidRPr="00163E79" w:rsidRDefault="00237364" w:rsidP="00847DEA">
            <w:pPr>
              <w:spacing w:line="0" w:lineRule="atLeast"/>
              <w:jc w:val="both"/>
              <w:rPr>
                <w:rFonts w:ascii="Calibri" w:hAnsi="Calibri" w:cs="Arial"/>
                <w:color w:val="000000"/>
              </w:rPr>
            </w:pPr>
            <w:r w:rsidRPr="00163E79">
              <w:rPr>
                <w:color w:val="000000"/>
                <w:sz w:val="28"/>
              </w:rPr>
              <w:t>Математика</w:t>
            </w:r>
          </w:p>
        </w:tc>
      </w:tr>
      <w:tr w:rsidR="00237364" w:rsidRPr="00163E79" w:rsidTr="00847DEA">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 xml:space="preserve">осуществлять </w:t>
            </w:r>
            <w:r w:rsidRPr="00163E79">
              <w:rPr>
                <w:color w:val="000000"/>
                <w:sz w:val="28"/>
              </w:rPr>
              <w:lastRenderedPageBreak/>
              <w:t>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w:t>
            </w:r>
          </w:p>
          <w:p w:rsidR="00237364" w:rsidRPr="00163E79" w:rsidRDefault="00237364" w:rsidP="00847DEA">
            <w:pPr>
              <w:jc w:val="both"/>
              <w:rPr>
                <w:rFonts w:ascii="Calibri" w:hAnsi="Calibri" w:cs="Arial"/>
                <w:color w:val="000000"/>
              </w:rPr>
            </w:pPr>
            <w:r w:rsidRPr="00163E79">
              <w:rPr>
                <w:color w:val="000000"/>
                <w:sz w:val="28"/>
              </w:rPr>
              <w:t>Естествознание</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jc w:val="both"/>
              <w:rPr>
                <w:rFonts w:ascii="Calibri" w:hAnsi="Calibri" w:cs="Arial"/>
                <w:color w:val="000000"/>
              </w:rPr>
            </w:pPr>
            <w:r w:rsidRPr="00163E79">
              <w:rPr>
                <w:color w:val="000000"/>
                <w:sz w:val="28"/>
              </w:rPr>
              <w:t>Человек</w:t>
            </w:r>
          </w:p>
          <w:p w:rsidR="00237364" w:rsidRPr="00163E79" w:rsidRDefault="00237364" w:rsidP="00847DEA">
            <w:pPr>
              <w:jc w:val="both"/>
              <w:rPr>
                <w:rFonts w:ascii="Calibri" w:hAnsi="Calibri" w:cs="Arial"/>
                <w:color w:val="000000"/>
              </w:rPr>
            </w:pPr>
            <w:r w:rsidRPr="00163E79">
              <w:rPr>
                <w:color w:val="000000"/>
                <w:sz w:val="28"/>
              </w:rPr>
              <w:t>Искусство</w:t>
            </w:r>
          </w:p>
          <w:p w:rsidR="00237364" w:rsidRPr="00163E79" w:rsidRDefault="00237364" w:rsidP="00847DEA">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 Чтение,</w:t>
            </w:r>
          </w:p>
          <w:p w:rsidR="00237364" w:rsidRPr="00163E79" w:rsidRDefault="00237364" w:rsidP="00847DEA">
            <w:pPr>
              <w:jc w:val="both"/>
              <w:rPr>
                <w:rFonts w:ascii="Calibri" w:hAnsi="Calibri" w:cs="Arial"/>
                <w:color w:val="000000"/>
              </w:rPr>
            </w:pPr>
            <w:r w:rsidRPr="00163E79">
              <w:rPr>
                <w:color w:val="000000"/>
                <w:sz w:val="28"/>
              </w:rPr>
              <w:t>Природоведение</w:t>
            </w:r>
          </w:p>
          <w:p w:rsidR="00237364" w:rsidRPr="00163E79" w:rsidRDefault="00237364" w:rsidP="00847DEA">
            <w:pPr>
              <w:jc w:val="both"/>
              <w:rPr>
                <w:rFonts w:ascii="Calibri" w:hAnsi="Calibri" w:cs="Arial"/>
                <w:color w:val="000000"/>
              </w:rPr>
            </w:pPr>
            <w:r>
              <w:rPr>
                <w:color w:val="000000"/>
                <w:sz w:val="28"/>
              </w:rPr>
              <w:t>Биология</w:t>
            </w:r>
          </w:p>
          <w:p w:rsidR="00237364" w:rsidRPr="00163E79" w:rsidRDefault="00237364" w:rsidP="00847DEA">
            <w:pPr>
              <w:jc w:val="both"/>
              <w:rPr>
                <w:rFonts w:ascii="Calibri" w:hAnsi="Calibri" w:cs="Arial"/>
                <w:color w:val="000000"/>
              </w:rPr>
            </w:pPr>
            <w:r w:rsidRPr="00163E79">
              <w:rPr>
                <w:color w:val="000000"/>
                <w:sz w:val="28"/>
              </w:rPr>
              <w:t>География</w:t>
            </w:r>
          </w:p>
          <w:p w:rsidR="00237364" w:rsidRDefault="00237364" w:rsidP="00847DEA">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847DEA">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jc w:val="both"/>
              <w:rPr>
                <w:rFonts w:ascii="Calibri" w:hAnsi="Calibri" w:cs="Arial"/>
                <w:color w:val="000000"/>
              </w:rPr>
            </w:pPr>
            <w:r w:rsidRPr="00163E79">
              <w:rPr>
                <w:color w:val="000000"/>
                <w:sz w:val="28"/>
              </w:rPr>
              <w:t>Этика</w:t>
            </w:r>
          </w:p>
          <w:p w:rsidR="00237364" w:rsidRPr="00163E79" w:rsidRDefault="00237364" w:rsidP="00847DEA">
            <w:pPr>
              <w:jc w:val="both"/>
              <w:rPr>
                <w:rFonts w:ascii="Calibri" w:hAnsi="Calibri" w:cs="Arial"/>
                <w:color w:val="000000"/>
              </w:rPr>
            </w:pPr>
            <w:r w:rsidRPr="00163E79">
              <w:rPr>
                <w:color w:val="000000"/>
                <w:sz w:val="28"/>
              </w:rPr>
              <w:t>Музыка</w:t>
            </w:r>
          </w:p>
          <w:p w:rsidR="00237364" w:rsidRDefault="00237364" w:rsidP="00847DEA">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jc w:val="both"/>
              <w:rPr>
                <w:rFonts w:ascii="Calibri" w:hAnsi="Calibri" w:cs="Arial"/>
                <w:color w:val="000000"/>
              </w:rPr>
            </w:pPr>
            <w:r>
              <w:rPr>
                <w:color w:val="000000"/>
                <w:sz w:val="28"/>
              </w:rPr>
              <w:lastRenderedPageBreak/>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847DEA">
            <w:pPr>
              <w:jc w:val="both"/>
              <w:rPr>
                <w:rFonts w:ascii="Calibri" w:hAnsi="Calibri" w:cs="Arial"/>
                <w:color w:val="000000"/>
              </w:rPr>
            </w:pPr>
            <w:r w:rsidRPr="00163E79">
              <w:rPr>
                <w:color w:val="000000"/>
                <w:sz w:val="28"/>
              </w:rPr>
              <w:t>Естествознание</w:t>
            </w:r>
          </w:p>
          <w:p w:rsidR="00237364" w:rsidRPr="00163E79" w:rsidRDefault="00237364" w:rsidP="00847DEA">
            <w:pPr>
              <w:jc w:val="both"/>
              <w:rPr>
                <w:rFonts w:ascii="Calibri" w:hAnsi="Calibri" w:cs="Arial"/>
                <w:color w:val="000000"/>
              </w:rPr>
            </w:pPr>
            <w:r w:rsidRPr="00163E79">
              <w:rPr>
                <w:color w:val="000000"/>
                <w:sz w:val="28"/>
              </w:rPr>
              <w:t>Человек</w:t>
            </w:r>
          </w:p>
          <w:p w:rsidR="00237364" w:rsidRPr="00163E79" w:rsidRDefault="00237364" w:rsidP="00847DEA">
            <w:pPr>
              <w:jc w:val="both"/>
              <w:rPr>
                <w:rFonts w:ascii="Calibri" w:hAnsi="Calibri" w:cs="Arial"/>
                <w:color w:val="000000"/>
              </w:rPr>
            </w:pPr>
            <w:r w:rsidRPr="00163E79">
              <w:rPr>
                <w:color w:val="000000"/>
                <w:sz w:val="28"/>
              </w:rPr>
              <w:t>Искусство</w:t>
            </w:r>
          </w:p>
          <w:p w:rsidR="00237364" w:rsidRPr="00163E79" w:rsidRDefault="00237364" w:rsidP="00847DEA">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jc w:val="both"/>
              <w:rPr>
                <w:rFonts w:ascii="Calibri" w:hAnsi="Calibri" w:cs="Arial"/>
                <w:color w:val="000000"/>
              </w:rPr>
            </w:pPr>
            <w:r w:rsidRPr="00163E79">
              <w:rPr>
                <w:color w:val="000000"/>
                <w:sz w:val="28"/>
              </w:rPr>
              <w:t>Русский язык</w:t>
            </w:r>
          </w:p>
          <w:p w:rsidR="00237364" w:rsidRPr="00163E79" w:rsidRDefault="00237364" w:rsidP="00847DEA">
            <w:pPr>
              <w:jc w:val="both"/>
              <w:rPr>
                <w:rFonts w:ascii="Calibri" w:hAnsi="Calibri" w:cs="Arial"/>
                <w:color w:val="000000"/>
              </w:rPr>
            </w:pPr>
            <w:r w:rsidRPr="00163E79">
              <w:rPr>
                <w:color w:val="000000"/>
                <w:sz w:val="28"/>
              </w:rPr>
              <w:t>Чтение</w:t>
            </w:r>
          </w:p>
          <w:p w:rsidR="00237364" w:rsidRPr="00163E79" w:rsidRDefault="00237364" w:rsidP="00847DEA">
            <w:pPr>
              <w:jc w:val="both"/>
              <w:rPr>
                <w:rFonts w:ascii="Calibri" w:hAnsi="Calibri" w:cs="Arial"/>
                <w:color w:val="000000"/>
              </w:rPr>
            </w:pPr>
            <w:r w:rsidRPr="00163E79">
              <w:rPr>
                <w:color w:val="000000"/>
                <w:sz w:val="28"/>
              </w:rPr>
              <w:t>Математика</w:t>
            </w:r>
          </w:p>
          <w:p w:rsidR="00237364" w:rsidRPr="00163E79" w:rsidRDefault="00237364" w:rsidP="00847DEA">
            <w:pPr>
              <w:jc w:val="both"/>
              <w:rPr>
                <w:rFonts w:ascii="Calibri" w:hAnsi="Calibri" w:cs="Arial"/>
                <w:color w:val="000000"/>
              </w:rPr>
            </w:pPr>
            <w:r w:rsidRPr="00163E79">
              <w:rPr>
                <w:color w:val="000000"/>
                <w:sz w:val="28"/>
              </w:rPr>
              <w:t>Природоведение</w:t>
            </w:r>
          </w:p>
          <w:p w:rsidR="00237364" w:rsidRPr="00163E79" w:rsidRDefault="00237364" w:rsidP="00847DEA">
            <w:pPr>
              <w:jc w:val="both"/>
              <w:rPr>
                <w:rFonts w:ascii="Calibri" w:hAnsi="Calibri" w:cs="Arial"/>
                <w:color w:val="000000"/>
              </w:rPr>
            </w:pPr>
            <w:r>
              <w:rPr>
                <w:color w:val="000000"/>
                <w:sz w:val="28"/>
              </w:rPr>
              <w:t>Биология</w:t>
            </w:r>
          </w:p>
          <w:p w:rsidR="00237364" w:rsidRPr="00163E79" w:rsidRDefault="00237364" w:rsidP="00847DEA">
            <w:pPr>
              <w:spacing w:line="0" w:lineRule="atLeast"/>
              <w:jc w:val="both"/>
              <w:rPr>
                <w:rFonts w:ascii="Calibri" w:hAnsi="Calibri" w:cs="Arial"/>
                <w:color w:val="000000"/>
              </w:rPr>
            </w:pPr>
            <w:r w:rsidRPr="00163E79">
              <w:rPr>
                <w:color w:val="000000"/>
                <w:sz w:val="28"/>
              </w:rPr>
              <w:t>География</w:t>
            </w:r>
          </w:p>
        </w:tc>
      </w:tr>
      <w:tr w:rsidR="00237364" w:rsidRPr="00163E79" w:rsidTr="00847DEA">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847DEA">
            <w:pPr>
              <w:jc w:val="both"/>
              <w:rPr>
                <w:color w:val="000000"/>
                <w:sz w:val="28"/>
              </w:rPr>
            </w:pPr>
            <w:r w:rsidRPr="00163E79">
              <w:rPr>
                <w:color w:val="000000"/>
                <w:sz w:val="28"/>
              </w:rPr>
              <w:t xml:space="preserve">Основы социальной жизни </w:t>
            </w:r>
          </w:p>
          <w:p w:rsidR="00237364" w:rsidRPr="00163E79" w:rsidRDefault="00237364" w:rsidP="00847DEA">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847DEA">
            <w:pPr>
              <w:jc w:val="both"/>
              <w:rPr>
                <w:rFonts w:ascii="Calibri" w:hAnsi="Calibri" w:cs="Arial"/>
                <w:color w:val="000000"/>
              </w:rPr>
            </w:pPr>
            <w:r w:rsidRPr="00163E79">
              <w:rPr>
                <w:color w:val="000000"/>
                <w:sz w:val="28"/>
              </w:rPr>
              <w:t>Обществоведение</w:t>
            </w:r>
          </w:p>
          <w:p w:rsidR="00237364" w:rsidRPr="00163E79" w:rsidRDefault="00237364" w:rsidP="00847DEA">
            <w:pPr>
              <w:jc w:val="both"/>
              <w:rPr>
                <w:rFonts w:ascii="Calibri" w:hAnsi="Calibri" w:cs="Arial"/>
                <w:color w:val="000000"/>
              </w:rPr>
            </w:pPr>
            <w:r w:rsidRPr="00163E79">
              <w:rPr>
                <w:color w:val="000000"/>
                <w:sz w:val="28"/>
              </w:rPr>
              <w:t>Этика</w:t>
            </w: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использовать логические действия (сравнение, анализ, синтез, обобщение, классифи 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r w:rsidR="00237364" w:rsidRPr="00163E79" w:rsidTr="00847DE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847DEA">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w:t>
      </w:r>
      <w:r>
        <w:lastRenderedPageBreak/>
        <w:t>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lastRenderedPageBreak/>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w:t>
      </w:r>
      <w:r>
        <w:lastRenderedPageBreak/>
        <w:t xml:space="preserve">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2" w:name="bookmark13"/>
      <w:r w:rsidRPr="00773A0C">
        <w:rPr>
          <w:b/>
        </w:rPr>
        <w:t>Практические грамматические упражнения и развитие речи</w:t>
      </w:r>
      <w:bookmarkEnd w:id="12"/>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lastRenderedPageBreak/>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847DEA">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3" w:name="bookmark14"/>
      <w:r w:rsidRPr="00161E8A">
        <w:rPr>
          <w:b/>
        </w:rPr>
        <w:lastRenderedPageBreak/>
        <w:t>Чтение</w:t>
      </w:r>
      <w:bookmarkEnd w:id="13"/>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4"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4"/>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5"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5"/>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6" w:name="bookmark20"/>
      <w:r w:rsidRPr="00320418">
        <w:rPr>
          <w:b/>
        </w:rPr>
        <w:t>Начальный курс физической географии</w:t>
      </w:r>
      <w:bookmarkEnd w:id="16"/>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7"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8" w:name="bookmark22"/>
      <w:r w:rsidRPr="00320418">
        <w:rPr>
          <w:b/>
        </w:rPr>
        <w:t>Питание</w:t>
      </w:r>
      <w:bookmarkEnd w:id="18"/>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 xml:space="preserve">Яйца, жиры. Виды жиров растительного и животного происхождения. Виды растительного масла (подсолнечное,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19" w:name="bookmark23"/>
      <w:r w:rsidRPr="00320418">
        <w:rPr>
          <w:b/>
        </w:rPr>
        <w:t>Семья</w:t>
      </w:r>
      <w:bookmarkEnd w:id="19"/>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Pr="00A637A6" w:rsidRDefault="00237364" w:rsidP="00A637A6">
      <w:pPr>
        <w:pStyle w:val="18"/>
        <w:shd w:val="clear" w:color="auto" w:fill="auto"/>
        <w:spacing w:after="0" w:line="240" w:lineRule="auto"/>
        <w:ind w:left="20" w:firstLine="700"/>
        <w:jc w:val="both"/>
        <w:rPr>
          <w:color w:val="000000"/>
          <w:shd w:val="clear" w:color="auto" w:fill="FFFFFF"/>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A637A6" w:rsidRDefault="00237364" w:rsidP="00237364">
      <w:pPr>
        <w:pStyle w:val="18"/>
        <w:shd w:val="clear" w:color="auto" w:fill="auto"/>
        <w:spacing w:after="0" w:line="240" w:lineRule="auto"/>
        <w:ind w:right="20"/>
        <w:jc w:val="both"/>
      </w:pPr>
      <w:r w:rsidRPr="001C00F1">
        <w:t>-</w:t>
      </w:r>
      <w:r>
        <w:t xml:space="preserve">формирование способности к самостоятельным поступкам и действиям, </w:t>
      </w:r>
      <w:r>
        <w:lastRenderedPageBreak/>
        <w:t>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A637A6">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0"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0"/>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A637A6" w:rsidRDefault="00A637A6" w:rsidP="00A637A6">
      <w:pPr>
        <w:pStyle w:val="18"/>
        <w:shd w:val="clear" w:color="auto" w:fill="auto"/>
        <w:spacing w:after="0" w:line="240" w:lineRule="auto"/>
      </w:pPr>
      <w:r>
        <w:t xml:space="preserve"> </w:t>
      </w:r>
      <w:bookmarkStart w:id="21"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1"/>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lastRenderedPageBreak/>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w:t>
      </w:r>
      <w:r>
        <w:lastRenderedPageBreak/>
        <w:t>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Pr="00A637A6" w:rsidRDefault="00237364" w:rsidP="00A637A6">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lastRenderedPageBreak/>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Pr="00A637A6" w:rsidRDefault="00237364" w:rsidP="00A637A6">
      <w:pPr>
        <w:pStyle w:val="18"/>
        <w:shd w:val="clear" w:color="auto" w:fill="auto"/>
        <w:spacing w:after="0" w:line="240" w:lineRule="auto"/>
        <w:ind w:left="20"/>
      </w:pPr>
      <w:r>
        <w:t>художественных фильмов и телевизионных передач.</w:t>
      </w:r>
    </w:p>
    <w:p w:rsidR="00237364" w:rsidRDefault="00237364" w:rsidP="00237364">
      <w:pPr>
        <w:pStyle w:val="18"/>
        <w:shd w:val="clear" w:color="auto" w:fill="auto"/>
        <w:spacing w:after="0" w:line="240" w:lineRule="auto"/>
        <w:ind w:left="20" w:right="40"/>
      </w:pPr>
    </w:p>
    <w:p w:rsidR="00237364" w:rsidRPr="00A637A6" w:rsidRDefault="00237364" w:rsidP="00237364">
      <w:pPr>
        <w:ind w:right="40"/>
        <w:jc w:val="center"/>
        <w:rPr>
          <w:b/>
          <w:sz w:val="28"/>
          <w:szCs w:val="28"/>
        </w:rPr>
      </w:pPr>
      <w:r w:rsidRPr="00A637A6">
        <w:rPr>
          <w:b/>
          <w:sz w:val="28"/>
          <w:szCs w:val="28"/>
        </w:rPr>
        <w:t>Воспитание трудолюбия</w:t>
      </w:r>
      <w:r w:rsidRPr="00A637A6">
        <w:rPr>
          <w:rStyle w:val="71"/>
          <w:b w:val="0"/>
        </w:rPr>
        <w:t xml:space="preserve">, </w:t>
      </w:r>
      <w:r w:rsidRPr="00A637A6">
        <w:rPr>
          <w:b/>
          <w:sz w:val="28"/>
          <w:szCs w:val="28"/>
        </w:rPr>
        <w:t>активного отношения к учению</w:t>
      </w:r>
      <w:r w:rsidRPr="00A637A6">
        <w:rPr>
          <w:rStyle w:val="71"/>
          <w:b w:val="0"/>
        </w:rPr>
        <w:t xml:space="preserve">, </w:t>
      </w:r>
      <w:r w:rsidRPr="00A637A6">
        <w:rPr>
          <w:b/>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2"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2"/>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Pr="00A637A6" w:rsidRDefault="00A637A6" w:rsidP="00237364">
      <w:pPr>
        <w:pStyle w:val="18"/>
        <w:shd w:val="clear" w:color="auto" w:fill="auto"/>
        <w:spacing w:after="0" w:line="240" w:lineRule="auto"/>
        <w:ind w:left="20" w:right="20"/>
      </w:pPr>
      <w:r>
        <w:t xml:space="preserve"> </w:t>
      </w: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lastRenderedPageBreak/>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Pr="00D65A35" w:rsidRDefault="00237364" w:rsidP="00D65A35">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w:t>
      </w:r>
      <w:r>
        <w:lastRenderedPageBreak/>
        <w:t>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lastRenderedPageBreak/>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 xml:space="preserve">-развитие обучающегося как личности, формирование его социальной </w:t>
      </w:r>
      <w:r>
        <w:lastRenderedPageBreak/>
        <w:t>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Pr="00D65A35"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23"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23"/>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Pr="00D65A35" w:rsidRDefault="00D65A35" w:rsidP="00237364">
      <w:pPr>
        <w:pStyle w:val="18"/>
        <w:shd w:val="clear" w:color="auto" w:fill="auto"/>
        <w:spacing w:after="0" w:line="240" w:lineRule="auto"/>
        <w:jc w:val="both"/>
      </w:pPr>
      <w:r>
        <w:t xml:space="preserve"> </w:t>
      </w: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24" w:name="bookmark38"/>
      <w:r w:rsidRPr="00FE1898">
        <w:rPr>
          <w:b/>
          <w:sz w:val="28"/>
          <w:szCs w:val="28"/>
        </w:rPr>
        <w:t>жизни</w:t>
      </w:r>
      <w:r>
        <w:rPr>
          <w:rStyle w:val="221"/>
        </w:rPr>
        <w:t xml:space="preserve"> </w:t>
      </w:r>
      <w:bookmarkEnd w:id="24"/>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5" w:name="bookmark39"/>
      <w:r w:rsidRPr="00C73CEA">
        <w:rPr>
          <w:sz w:val="28"/>
          <w:szCs w:val="28"/>
          <w:lang w:val="en-US"/>
        </w:rPr>
        <w:lastRenderedPageBreak/>
        <w:t>V</w:t>
      </w:r>
      <w:r w:rsidRPr="00C73CEA">
        <w:rPr>
          <w:sz w:val="28"/>
          <w:szCs w:val="28"/>
        </w:rPr>
        <w:t>-</w:t>
      </w:r>
      <w:r w:rsidRPr="00C73CEA">
        <w:rPr>
          <w:sz w:val="28"/>
          <w:szCs w:val="28"/>
          <w:lang w:val="en-US"/>
        </w:rPr>
        <w:t>IX</w:t>
      </w:r>
      <w:r w:rsidRPr="00C73CEA">
        <w:rPr>
          <w:sz w:val="28"/>
          <w:szCs w:val="28"/>
        </w:rPr>
        <w:t xml:space="preserve"> классы:</w:t>
      </w:r>
      <w:bookmarkEnd w:id="25"/>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D65A35">
      <w:pPr>
        <w:pStyle w:val="18"/>
        <w:shd w:val="clear" w:color="auto" w:fill="auto"/>
        <w:spacing w:after="0" w:line="240" w:lineRule="auto"/>
        <w:ind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D65A35" w:rsidP="00D65A35">
      <w:pPr>
        <w:pStyle w:val="18"/>
        <w:shd w:val="clear" w:color="auto" w:fill="auto"/>
        <w:spacing w:after="0" w:line="240" w:lineRule="auto"/>
        <w:ind w:left="20" w:right="20"/>
        <w:jc w:val="both"/>
      </w:pPr>
      <w:r>
        <w:t xml:space="preserve"> </w:t>
      </w: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w:t>
      </w:r>
      <w:r>
        <w:lastRenderedPageBreak/>
        <w:t>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обучающихся (сниженная двигательная активность, курение, алкоголь, </w:t>
      </w:r>
      <w:r>
        <w:lastRenderedPageBreak/>
        <w:t>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межпредметной основе путем интеграции в </w:t>
      </w:r>
      <w:r>
        <w:lastRenderedPageBreak/>
        <w:t>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lastRenderedPageBreak/>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w:t>
      </w:r>
      <w:r>
        <w:lastRenderedPageBreak/>
        <w:t>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lastRenderedPageBreak/>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здоровьесберегаюшего, безопасного поведения (в отношении к природе и </w:t>
      </w:r>
      <w:r>
        <w:lastRenderedPageBreak/>
        <w:t>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обучающихся с умственной отсталостью (интеллектуальными нарушениями) консультативной и </w:t>
      </w:r>
      <w:r>
        <w:lastRenderedPageBreak/>
        <w:t>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w:t>
      </w:r>
      <w:r>
        <w:lastRenderedPageBreak/>
        <w:t>(интеллектуальными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w:t>
      </w:r>
      <w:r>
        <w:lastRenderedPageBreak/>
        <w:t>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 xml:space="preserve">-проведение тематических выступлений для педагогов и родителей по разъяснению индивидуально-типологических особенностей различных </w:t>
      </w:r>
      <w:r>
        <w:lastRenderedPageBreak/>
        <w:t>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w:t>
      </w:r>
      <w:r>
        <w:rPr>
          <w:rStyle w:val="123"/>
        </w:rPr>
        <w:lastRenderedPageBreak/>
        <w:t>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6" w:name="bookmark41"/>
      <w:r w:rsidRPr="00FC111B">
        <w:rPr>
          <w:rStyle w:val="121"/>
          <w:bCs w:val="0"/>
          <w:i w:val="0"/>
          <w:iCs w:val="0"/>
          <w:smallCaps/>
        </w:rPr>
        <w:t>Программа внеурочной деятельности</w:t>
      </w:r>
      <w:bookmarkEnd w:id="26"/>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lastRenderedPageBreak/>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27" w:name="bookmark42"/>
      <w:r>
        <w:rPr>
          <w:rStyle w:val="222"/>
          <w:b w:val="0"/>
          <w:bCs w:val="0"/>
          <w:i w:val="0"/>
          <w:iCs w:val="0"/>
        </w:rPr>
        <w:t xml:space="preserve">        Основные задачи:</w:t>
      </w:r>
      <w:bookmarkEnd w:id="27"/>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w:t>
      </w:r>
      <w:r>
        <w:rPr>
          <w:rStyle w:val="123"/>
        </w:rPr>
        <w:lastRenderedPageBreak/>
        <w:t>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w:t>
      </w:r>
      <w:r>
        <w:rPr>
          <w:rStyle w:val="123"/>
        </w:rPr>
        <w:lastRenderedPageBreak/>
        <w:t xml:space="preserve">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w:t>
      </w:r>
      <w:r>
        <w:rPr>
          <w:rStyle w:val="123"/>
        </w:rPr>
        <w:lastRenderedPageBreak/>
        <w:t>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lastRenderedPageBreak/>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28" w:name="bookmark43"/>
      <w:r w:rsidRPr="00FF5F30">
        <w:rPr>
          <w:rStyle w:val="26"/>
          <w:rFonts w:eastAsia="Courier New"/>
          <w:b/>
          <w:caps/>
          <w:u w:val="none"/>
        </w:rPr>
        <w:t xml:space="preserve">2.3 </w:t>
      </w:r>
      <w:bookmarkEnd w:id="28"/>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29" w:name="bookmark44"/>
      <w:r w:rsidRPr="008A3B84">
        <w:rPr>
          <w:rStyle w:val="222"/>
          <w:rFonts w:eastAsia="Courier New"/>
          <w:bCs w:val="0"/>
          <w:i w:val="0"/>
          <w:iCs w:val="0"/>
        </w:rPr>
        <w:t>Учебный план</w:t>
      </w:r>
      <w:bookmarkEnd w:id="29"/>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w:t>
      </w:r>
      <w:r>
        <w:rPr>
          <w:rStyle w:val="123"/>
        </w:rPr>
        <w:lastRenderedPageBreak/>
        <w:t>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w:t>
      </w:r>
      <w:r>
        <w:rPr>
          <w:rStyle w:val="123"/>
        </w:rPr>
        <w:lastRenderedPageBreak/>
        <w:t>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 государственного казенного общеобразовательного учреждения  «Специальная (коррекционная) общеобразовательная школа № 33 города Ставрополя»,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lastRenderedPageBreak/>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lastRenderedPageBreak/>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847DEA">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lastRenderedPageBreak/>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847DEA">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847DEA">
            <w:pPr>
              <w:widowControl/>
              <w:autoSpaceDE/>
              <w:autoSpaceDN/>
              <w:adjustRightInd/>
              <w:rPr>
                <w:rFonts w:eastAsia="Arial Unicode MS"/>
                <w:color w:val="00000A"/>
                <w:kern w:val="2"/>
                <w:sz w:val="28"/>
                <w:szCs w:val="28"/>
                <w:lang w:eastAsia="ar-SA"/>
              </w:rPr>
            </w:pPr>
          </w:p>
        </w:tc>
      </w:tr>
      <w:tr w:rsidR="00237364" w:rsidTr="00847DEA">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47DEA">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847DEA">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847DEA">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847DEA">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847DEA">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847DEA">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847DEA">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847DEA">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847DEA">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847DEA">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847DEA">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47DEA">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847DEA">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847DEA">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847DEA">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847DEA">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847DEA">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847DEA">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847DEA">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847DEA">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847DEA">
            <w:pPr>
              <w:spacing w:line="270" w:lineRule="exact"/>
              <w:ind w:left="120"/>
              <w:rPr>
                <w:b/>
                <w:sz w:val="28"/>
                <w:szCs w:val="28"/>
                <w:lang w:eastAsia="en-US"/>
              </w:rPr>
            </w:pPr>
          </w:p>
        </w:tc>
      </w:tr>
      <w:tr w:rsidR="00237364" w:rsidTr="00847DEA">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847DEA">
            <w:pPr>
              <w:spacing w:after="120" w:line="270" w:lineRule="exact"/>
              <w:jc w:val="center"/>
              <w:rPr>
                <w:b/>
                <w:sz w:val="28"/>
                <w:szCs w:val="28"/>
                <w:lang w:eastAsia="en-US"/>
              </w:rPr>
            </w:pPr>
            <w:r w:rsidRPr="00756856">
              <w:rPr>
                <w:b/>
                <w:sz w:val="28"/>
                <w:szCs w:val="28"/>
                <w:lang w:eastAsia="en-US"/>
              </w:rPr>
              <w:t>Всего</w:t>
            </w:r>
          </w:p>
        </w:tc>
      </w:tr>
      <w:tr w:rsidR="00237364" w:rsidTr="00847DEA">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847DEA">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47DEA">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w:t>
            </w:r>
          </w:p>
        </w:tc>
      </w:tr>
      <w:tr w:rsidR="00237364" w:rsidTr="00847DEA">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w:t>
            </w:r>
          </w:p>
        </w:tc>
      </w:tr>
      <w:tr w:rsidR="00237364" w:rsidTr="00847DEA">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23</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r>
      <w:tr w:rsidR="00237364" w:rsidTr="00847DEA">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r>
      <w:tr w:rsidR="00237364" w:rsidTr="00847DEA">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847DEA">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r>
      <w:tr w:rsidR="00237364" w:rsidTr="00847DEA">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r>
      <w:tr w:rsidR="00237364" w:rsidTr="00847DEA">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w:t>
            </w: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0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w:t>
            </w:r>
          </w:p>
        </w:tc>
      </w:tr>
      <w:tr w:rsidR="00237364" w:rsidTr="00847DEA">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r>
      <w:tr w:rsidR="00237364" w:rsidTr="00847DEA">
        <w:trPr>
          <w:trHeight w:hRule="exact" w:val="294"/>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w:t>
            </w:r>
          </w:p>
        </w:tc>
      </w:tr>
      <w:tr w:rsidR="00237364" w:rsidTr="00847DEA">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15</w:t>
            </w:r>
          </w:p>
        </w:tc>
      </w:tr>
      <w:tr w:rsidR="00237364" w:rsidTr="00847DEA">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847DEA">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35</w:t>
            </w:r>
          </w:p>
        </w:tc>
      </w:tr>
      <w:tr w:rsidR="00237364" w:rsidTr="00847DEA">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156</w:t>
            </w:r>
          </w:p>
        </w:tc>
      </w:tr>
      <w:tr w:rsidR="00237364" w:rsidTr="00847DEA">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847DEA">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47DEA">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47DEA">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30</w:t>
            </w:r>
          </w:p>
        </w:tc>
      </w:tr>
      <w:tr w:rsidR="00237364" w:rsidTr="00847DEA">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47DEA">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23"/>
              <w:jc w:val="center"/>
              <w:rPr>
                <w:sz w:val="28"/>
                <w:szCs w:val="28"/>
                <w:lang w:eastAsia="en-US"/>
              </w:rPr>
            </w:pPr>
            <w:r w:rsidRPr="00B35B73">
              <w:rPr>
                <w:sz w:val="28"/>
                <w:szCs w:val="28"/>
                <w:lang w:eastAsia="en-US"/>
              </w:rPr>
              <w:t>20</w:t>
            </w:r>
          </w:p>
        </w:tc>
      </w:tr>
      <w:tr w:rsidR="00237364" w:rsidTr="00847DEA">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847DEA">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847DEA">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847DEA">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847DEA">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Default="00D65A35" w:rsidP="00237364">
      <w:pPr>
        <w:spacing w:line="322" w:lineRule="exact"/>
        <w:rPr>
          <w:color w:val="000000"/>
          <w:sz w:val="28"/>
          <w:szCs w:val="28"/>
          <w:shd w:val="clear" w:color="auto" w:fill="FFFFFF"/>
          <w:lang w:eastAsia="en-US"/>
        </w:rPr>
      </w:pPr>
      <w:r>
        <w:rPr>
          <w:b/>
          <w:sz w:val="28"/>
          <w:szCs w:val="28"/>
          <w:lang w:eastAsia="en-US"/>
        </w:rPr>
        <w:t xml:space="preserve"> </w:t>
      </w: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Tr="00847DEA">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b/>
                <w:bCs/>
                <w:color w:val="00000A"/>
                <w:kern w:val="2"/>
                <w:sz w:val="28"/>
                <w:szCs w:val="28"/>
                <w:lang w:eastAsia="ar-SA"/>
              </w:rPr>
            </w:pPr>
          </w:p>
          <w:p w:rsidR="00237364" w:rsidRDefault="00237364" w:rsidP="00847DEA">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847DEA">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847DEA">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847DEA">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847DEA">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847DEA">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847DEA">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847DEA">
            <w:pPr>
              <w:widowControl/>
              <w:autoSpaceDE/>
              <w:autoSpaceDN/>
              <w:adjustRightInd/>
              <w:rPr>
                <w:rFonts w:eastAsia="Arial Unicode MS"/>
                <w:color w:val="00000A"/>
                <w:kern w:val="2"/>
                <w:sz w:val="28"/>
                <w:szCs w:val="28"/>
                <w:lang w:eastAsia="ar-SA"/>
              </w:rPr>
            </w:pPr>
          </w:p>
        </w:tc>
      </w:tr>
      <w:tr w:rsidR="00237364" w:rsidTr="00847DEA">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lastRenderedPageBreak/>
              <w:t>I</w:t>
            </w:r>
            <w:r>
              <w:rPr>
                <w:rFonts w:eastAsia="Arial Unicode MS"/>
                <w:b/>
                <w:bCs/>
                <w:i/>
                <w:iCs/>
                <w:color w:val="00000A"/>
                <w:kern w:val="2"/>
                <w:sz w:val="28"/>
                <w:szCs w:val="28"/>
                <w:lang w:eastAsia="ar-SA"/>
              </w:rPr>
              <w:t>.Обязательная часть</w:t>
            </w:r>
          </w:p>
        </w:tc>
      </w:tr>
      <w:tr w:rsidR="00237364" w:rsidTr="00847DEA">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847DEA">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847DEA">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847DEA">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847DEA">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847DEA">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847DEA">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847DEA">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847DEA">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847DEA">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847DEA">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847DEA">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847DEA">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847DEA">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847DEA">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847DEA">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847DEA">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Tr="00847DEA">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60" w:line="270" w:lineRule="exact"/>
              <w:ind w:left="120"/>
              <w:rPr>
                <w:b/>
                <w:sz w:val="28"/>
                <w:szCs w:val="28"/>
                <w:lang w:eastAsia="en-US"/>
              </w:rPr>
            </w:pPr>
            <w:r w:rsidRPr="00756856">
              <w:rPr>
                <w:b/>
                <w:sz w:val="28"/>
                <w:szCs w:val="28"/>
                <w:lang w:eastAsia="en-US"/>
              </w:rPr>
              <w:lastRenderedPageBreak/>
              <w:t>Предметные</w:t>
            </w:r>
          </w:p>
          <w:p w:rsidR="00237364" w:rsidRPr="00756856" w:rsidRDefault="00237364" w:rsidP="00847DEA">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847DEA">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847DEA">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847DEA">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847DEA">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847DEA">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847DEA">
            <w:pPr>
              <w:spacing w:line="270" w:lineRule="exact"/>
              <w:ind w:left="120"/>
              <w:rPr>
                <w:b/>
                <w:sz w:val="28"/>
                <w:szCs w:val="28"/>
                <w:lang w:eastAsia="en-US"/>
              </w:rPr>
            </w:pPr>
          </w:p>
        </w:tc>
      </w:tr>
      <w:tr w:rsidR="00237364" w:rsidTr="00847DEA">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847DEA">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847DEA">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847DEA">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847DEA">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847DEA">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847DEA">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847DEA">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847DEA">
            <w:pPr>
              <w:spacing w:after="120" w:line="270" w:lineRule="exact"/>
              <w:jc w:val="center"/>
              <w:rPr>
                <w:b/>
                <w:sz w:val="28"/>
                <w:szCs w:val="28"/>
                <w:lang w:eastAsia="en-US"/>
              </w:rPr>
            </w:pPr>
            <w:r w:rsidRPr="00756856">
              <w:rPr>
                <w:b/>
                <w:sz w:val="28"/>
                <w:szCs w:val="28"/>
                <w:lang w:eastAsia="en-US"/>
              </w:rPr>
              <w:t>Всего</w:t>
            </w:r>
          </w:p>
        </w:tc>
      </w:tr>
      <w:tr w:rsidR="00237364" w:rsidTr="00847DEA">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847DEA">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847DEA">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680</w:t>
            </w:r>
          </w:p>
        </w:tc>
      </w:tr>
      <w:tr w:rsidR="00237364" w:rsidTr="00847DEA">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680</w:t>
            </w:r>
          </w:p>
        </w:tc>
      </w:tr>
      <w:tr w:rsidR="00237364" w:rsidTr="00847DEA">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782</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r>
      <w:tr w:rsidR="00237364" w:rsidTr="00847DEA">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r>
      <w:tr w:rsidR="00237364" w:rsidTr="00847DEA">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847DEA">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r>
      <w:tr w:rsidR="00237364" w:rsidTr="00847DEA">
        <w:trPr>
          <w:trHeight w:hRule="exact" w:val="322"/>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r>
      <w:tr w:rsidR="00237364" w:rsidTr="00847DEA">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r>
      <w:tr w:rsidR="00237364" w:rsidTr="00847DEA">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340</w:t>
            </w: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0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204</w:t>
            </w:r>
          </w:p>
        </w:tc>
      </w:tr>
      <w:tr w:rsidR="00237364" w:rsidTr="00847DEA">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847DEA">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r>
      <w:tr w:rsidR="00237364" w:rsidTr="00847DEA">
        <w:trPr>
          <w:trHeight w:hRule="exact" w:val="294"/>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298"/>
        </w:trPr>
        <w:tc>
          <w:tcPr>
            <w:tcW w:w="2391" w:type="dxa"/>
            <w:tcBorders>
              <w:top w:val="nil"/>
              <w:left w:val="single" w:sz="4" w:space="0" w:color="auto"/>
              <w:bottom w:val="nil"/>
              <w:right w:val="nil"/>
            </w:tcBorders>
            <w:shd w:val="clear" w:color="auto" w:fill="FFFFFF"/>
          </w:tcPr>
          <w:p w:rsidR="00237364" w:rsidRDefault="00237364" w:rsidP="00847DEA">
            <w:pPr>
              <w:spacing w:line="276" w:lineRule="auto"/>
              <w:rPr>
                <w:sz w:val="28"/>
                <w:szCs w:val="28"/>
                <w:lang w:eastAsia="en-US"/>
              </w:rPr>
            </w:pP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34</w:t>
            </w:r>
          </w:p>
        </w:tc>
      </w:tr>
      <w:tr w:rsidR="00237364" w:rsidTr="00847DEA">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510</w:t>
            </w:r>
          </w:p>
        </w:tc>
      </w:tr>
      <w:tr w:rsidR="00237364" w:rsidTr="00847DEA">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847DEA">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847DEA">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847DEA">
            <w:pPr>
              <w:spacing w:line="276" w:lineRule="auto"/>
              <w:jc w:val="center"/>
              <w:rPr>
                <w:sz w:val="28"/>
                <w:szCs w:val="28"/>
                <w:lang w:eastAsia="en-US"/>
              </w:rPr>
            </w:pPr>
          </w:p>
        </w:tc>
      </w:tr>
      <w:tr w:rsidR="00237364" w:rsidTr="00847DEA">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847DEA">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center"/>
              <w:rPr>
                <w:sz w:val="28"/>
                <w:szCs w:val="28"/>
                <w:lang w:eastAsia="en-US"/>
              </w:rPr>
            </w:pPr>
            <w:r w:rsidRPr="00B35B73">
              <w:rPr>
                <w:sz w:val="28"/>
                <w:szCs w:val="28"/>
                <w:lang w:eastAsia="en-US"/>
              </w:rPr>
              <w:t>1190</w:t>
            </w:r>
          </w:p>
        </w:tc>
      </w:tr>
      <w:tr w:rsidR="00237364" w:rsidTr="00847DEA">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847DEA">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5304</w:t>
            </w:r>
          </w:p>
        </w:tc>
      </w:tr>
      <w:tr w:rsidR="00237364" w:rsidTr="00847DEA">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847DEA">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1020</w:t>
            </w:r>
          </w:p>
        </w:tc>
      </w:tr>
      <w:tr w:rsidR="00237364" w:rsidTr="00847DEA">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pacing w:line="270" w:lineRule="exact"/>
              <w:jc w:val="center"/>
              <w:rPr>
                <w:sz w:val="28"/>
                <w:szCs w:val="28"/>
                <w:lang w:eastAsia="en-US"/>
              </w:rPr>
            </w:pPr>
            <w:r w:rsidRPr="00B35B73">
              <w:rPr>
                <w:sz w:val="28"/>
                <w:szCs w:val="28"/>
                <w:lang w:eastAsia="en-US"/>
              </w:rPr>
              <w:t>680</w:t>
            </w:r>
          </w:p>
        </w:tc>
      </w:tr>
      <w:tr w:rsidR="00237364" w:rsidTr="00847DEA">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847DEA">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847DEA">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847DEA">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847DEA">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847DEA">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847DEA">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Default="00D65A35" w:rsidP="00237364">
      <w:pPr>
        <w:pStyle w:val="19"/>
        <w:widowControl w:val="0"/>
        <w:ind w:firstLine="567"/>
        <w:jc w:val="both"/>
        <w:outlineLvl w:val="0"/>
        <w:rPr>
          <w:b/>
          <w:snapToGrid/>
          <w:color w:val="C00000"/>
          <w:sz w:val="28"/>
          <w:szCs w:val="28"/>
        </w:rPr>
      </w:pPr>
      <w:r>
        <w:rPr>
          <w:b/>
          <w:snapToGrid/>
          <w:color w:val="C00000"/>
          <w:sz w:val="28"/>
          <w:szCs w:val="28"/>
        </w:rPr>
        <w:t xml:space="preserve"> </w:t>
      </w: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 xml:space="preserve">сопровождение ребёнка с умственной отсталостью </w:t>
      </w:r>
      <w:r w:rsidRPr="00200F1E">
        <w:rPr>
          <w:rStyle w:val="123"/>
        </w:rPr>
        <w:lastRenderedPageBreak/>
        <w:t>(интеллектуальными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lastRenderedPageBreak/>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 xml:space="preserve">При любом варианте профессиональной подготовки учитель должен </w:t>
      </w:r>
      <w:r w:rsidRPr="00200F1E">
        <w:rPr>
          <w:rStyle w:val="123"/>
        </w:rPr>
        <w:lastRenderedPageBreak/>
        <w:t>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r>
      <w:r w:rsidRPr="00200F1E">
        <w:rPr>
          <w:rStyle w:val="123"/>
        </w:rPr>
        <w:lastRenderedPageBreak/>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0" w:name="bookmark45"/>
    </w:p>
    <w:p w:rsidR="00C86450" w:rsidRDefault="00C86450" w:rsidP="00237364">
      <w:pPr>
        <w:pStyle w:val="18"/>
        <w:shd w:val="clear" w:color="auto" w:fill="auto"/>
        <w:spacing w:after="0" w:line="240" w:lineRule="auto"/>
        <w:ind w:right="20"/>
        <w:jc w:val="both"/>
        <w:rPr>
          <w:rStyle w:val="123"/>
        </w:rPr>
      </w:pPr>
    </w:p>
    <w:p w:rsidR="009D499C" w:rsidRDefault="009D499C" w:rsidP="00237364">
      <w:pPr>
        <w:pStyle w:val="18"/>
        <w:shd w:val="clear" w:color="auto" w:fill="auto"/>
        <w:spacing w:after="0" w:line="240" w:lineRule="auto"/>
        <w:ind w:right="20"/>
        <w:jc w:val="center"/>
        <w:rPr>
          <w:rStyle w:val="26"/>
          <w:rFonts w:eastAsia="Courier New"/>
          <w:b/>
          <w:u w:val="none"/>
        </w:rPr>
      </w:pPr>
    </w:p>
    <w:p w:rsidR="009D499C" w:rsidRDefault="009D499C" w:rsidP="00237364">
      <w:pPr>
        <w:pStyle w:val="18"/>
        <w:shd w:val="clear" w:color="auto" w:fill="auto"/>
        <w:spacing w:after="0" w:line="240" w:lineRule="auto"/>
        <w:ind w:right="20"/>
        <w:jc w:val="center"/>
        <w:rPr>
          <w:rStyle w:val="26"/>
          <w:rFonts w:eastAsia="Courier New"/>
          <w:b/>
          <w:u w:val="none"/>
        </w:rPr>
      </w:pPr>
    </w:p>
    <w:p w:rsidR="009D499C" w:rsidRDefault="009D499C" w:rsidP="00237364">
      <w:pPr>
        <w:pStyle w:val="18"/>
        <w:shd w:val="clear" w:color="auto" w:fill="auto"/>
        <w:spacing w:after="0" w:line="240" w:lineRule="auto"/>
        <w:ind w:right="20"/>
        <w:jc w:val="center"/>
        <w:rPr>
          <w:rStyle w:val="26"/>
          <w:rFonts w:eastAsia="Courier New"/>
          <w:b/>
          <w:u w:val="none"/>
        </w:rPr>
      </w:pPr>
    </w:p>
    <w:p w:rsidR="00237364" w:rsidRPr="00E141E5" w:rsidRDefault="00237364" w:rsidP="00237364">
      <w:pPr>
        <w:pStyle w:val="18"/>
        <w:shd w:val="clear" w:color="auto" w:fill="auto"/>
        <w:spacing w:after="0" w:line="240" w:lineRule="auto"/>
        <w:ind w:right="20"/>
        <w:jc w:val="center"/>
        <w:rPr>
          <w:rStyle w:val="26"/>
          <w:rFonts w:eastAsia="Courier New"/>
          <w:b/>
          <w:u w:val="none"/>
        </w:rPr>
      </w:pPr>
      <w:r w:rsidRPr="00E141E5">
        <w:rPr>
          <w:rStyle w:val="26"/>
          <w:rFonts w:eastAsia="Courier New"/>
          <w:b/>
          <w:u w:val="none"/>
        </w:rPr>
        <w:lastRenderedPageBreak/>
        <w:t>Материально-технические условия реализации адаптированной основной общеобразовательной программы</w:t>
      </w:r>
      <w:bookmarkEnd w:id="30"/>
    </w:p>
    <w:p w:rsidR="002B4D06" w:rsidRDefault="002B4D06" w:rsidP="00237364">
      <w:pPr>
        <w:pStyle w:val="18"/>
        <w:shd w:val="clear" w:color="auto" w:fill="auto"/>
        <w:spacing w:after="0" w:line="240" w:lineRule="auto"/>
        <w:ind w:right="20"/>
        <w:jc w:val="center"/>
        <w:rPr>
          <w:rStyle w:val="26"/>
          <w:rFonts w:eastAsia="Courier New"/>
          <w:b/>
          <w:u w:val="none"/>
        </w:rPr>
      </w:pPr>
      <w:r w:rsidRPr="002B4D06">
        <w:rPr>
          <w:rStyle w:val="26"/>
          <w:rFonts w:eastAsia="Courier New"/>
          <w:b/>
          <w:u w:val="none"/>
        </w:rPr>
        <w:t xml:space="preserve">Общая </w:t>
      </w:r>
      <w:r>
        <w:rPr>
          <w:rStyle w:val="26"/>
          <w:rFonts w:eastAsia="Courier New"/>
          <w:b/>
          <w:u w:val="none"/>
        </w:rPr>
        <w:t>характеристика учреждения</w:t>
      </w:r>
    </w:p>
    <w:tbl>
      <w:tblPr>
        <w:tblStyle w:val="af8"/>
        <w:tblW w:w="0" w:type="auto"/>
        <w:tblLook w:val="04A0" w:firstRow="1" w:lastRow="0" w:firstColumn="1" w:lastColumn="0" w:noHBand="0" w:noVBand="1"/>
      </w:tblPr>
      <w:tblGrid>
        <w:gridCol w:w="4785"/>
        <w:gridCol w:w="4786"/>
      </w:tblGrid>
      <w:tr w:rsidR="002B4D06" w:rsidTr="002B4D06">
        <w:tc>
          <w:tcPr>
            <w:tcW w:w="4785" w:type="dxa"/>
          </w:tcPr>
          <w:p w:rsidR="002B4D06" w:rsidRPr="00E141E5" w:rsidRDefault="002B4D06" w:rsidP="00237364">
            <w:pPr>
              <w:pStyle w:val="18"/>
              <w:shd w:val="clear" w:color="auto" w:fill="auto"/>
              <w:spacing w:after="0" w:line="240" w:lineRule="auto"/>
              <w:ind w:right="20"/>
              <w:jc w:val="center"/>
              <w:rPr>
                <w:sz w:val="24"/>
                <w:szCs w:val="24"/>
              </w:rPr>
            </w:pPr>
            <w:r w:rsidRPr="00E141E5">
              <w:rPr>
                <w:sz w:val="24"/>
                <w:szCs w:val="24"/>
              </w:rPr>
              <w:t>Наименование ОУ</w:t>
            </w:r>
          </w:p>
          <w:p w:rsidR="002B4D06" w:rsidRPr="00E141E5" w:rsidRDefault="002B4D06" w:rsidP="00237364">
            <w:pPr>
              <w:pStyle w:val="18"/>
              <w:shd w:val="clear" w:color="auto" w:fill="auto"/>
              <w:spacing w:after="0" w:line="240" w:lineRule="auto"/>
              <w:ind w:right="20"/>
              <w:jc w:val="center"/>
              <w:rPr>
                <w:sz w:val="24"/>
                <w:szCs w:val="24"/>
              </w:rPr>
            </w:pPr>
            <w:r w:rsidRPr="00E141E5">
              <w:rPr>
                <w:sz w:val="24"/>
                <w:szCs w:val="24"/>
              </w:rPr>
              <w:t>(по Уставу)</w:t>
            </w:r>
          </w:p>
        </w:tc>
        <w:tc>
          <w:tcPr>
            <w:tcW w:w="4786" w:type="dxa"/>
          </w:tcPr>
          <w:p w:rsidR="002B4D06" w:rsidRPr="00E141E5" w:rsidRDefault="002B4D06" w:rsidP="002B4D06">
            <w:pPr>
              <w:pStyle w:val="18"/>
              <w:shd w:val="clear" w:color="auto" w:fill="auto"/>
              <w:spacing w:after="0" w:line="240" w:lineRule="auto"/>
              <w:ind w:right="20"/>
              <w:rPr>
                <w:sz w:val="24"/>
                <w:szCs w:val="24"/>
              </w:rPr>
            </w:pPr>
            <w:r w:rsidRPr="00E141E5">
              <w:rPr>
                <w:sz w:val="24"/>
                <w:szCs w:val="24"/>
              </w:rPr>
              <w:t>Муниципальное бюджетное общеобразовательное учреждение «Основная общеобразовательная школа с.Дада» Нанайского муниципального района Хабаровского края</w:t>
            </w:r>
          </w:p>
        </w:tc>
      </w:tr>
      <w:tr w:rsidR="002B4D06" w:rsidTr="002B4D06">
        <w:tc>
          <w:tcPr>
            <w:tcW w:w="4785" w:type="dxa"/>
          </w:tcPr>
          <w:p w:rsidR="002B4D06" w:rsidRPr="00E141E5" w:rsidRDefault="002B4D06" w:rsidP="00237364">
            <w:pPr>
              <w:pStyle w:val="18"/>
              <w:shd w:val="clear" w:color="auto" w:fill="auto"/>
              <w:spacing w:after="0" w:line="240" w:lineRule="auto"/>
              <w:ind w:right="20"/>
              <w:jc w:val="center"/>
              <w:rPr>
                <w:sz w:val="24"/>
                <w:szCs w:val="24"/>
              </w:rPr>
            </w:pPr>
            <w:r w:rsidRPr="00E141E5">
              <w:rPr>
                <w:sz w:val="24"/>
                <w:szCs w:val="24"/>
              </w:rPr>
              <w:t>Местонахождение ОУ</w:t>
            </w:r>
          </w:p>
          <w:p w:rsidR="002B4D06" w:rsidRPr="00E141E5" w:rsidRDefault="002B4D06" w:rsidP="002B4D06">
            <w:pPr>
              <w:pStyle w:val="18"/>
              <w:shd w:val="clear" w:color="auto" w:fill="auto"/>
              <w:spacing w:after="0" w:line="240" w:lineRule="auto"/>
              <w:ind w:right="20"/>
              <w:rPr>
                <w:sz w:val="24"/>
                <w:szCs w:val="24"/>
              </w:rPr>
            </w:pPr>
            <w:r w:rsidRPr="00E141E5">
              <w:rPr>
                <w:sz w:val="24"/>
                <w:szCs w:val="24"/>
              </w:rPr>
              <w:t>-юридический адрес (по Уставу)</w:t>
            </w:r>
          </w:p>
          <w:p w:rsidR="002B4D06" w:rsidRPr="00E141E5" w:rsidRDefault="002B4D06" w:rsidP="002B4D06">
            <w:pPr>
              <w:pStyle w:val="18"/>
              <w:shd w:val="clear" w:color="auto" w:fill="auto"/>
              <w:spacing w:after="0" w:line="240" w:lineRule="auto"/>
              <w:ind w:right="20"/>
              <w:rPr>
                <w:sz w:val="24"/>
                <w:szCs w:val="24"/>
              </w:rPr>
            </w:pPr>
            <w:r w:rsidRPr="00E141E5">
              <w:rPr>
                <w:sz w:val="24"/>
                <w:szCs w:val="24"/>
              </w:rPr>
              <w:t>-фактический адрес</w:t>
            </w:r>
          </w:p>
          <w:p w:rsidR="003E6FA4" w:rsidRPr="00E141E5" w:rsidRDefault="003E6FA4" w:rsidP="002B4D06">
            <w:pPr>
              <w:pStyle w:val="18"/>
              <w:shd w:val="clear" w:color="auto" w:fill="auto"/>
              <w:spacing w:after="0" w:line="240" w:lineRule="auto"/>
              <w:ind w:right="20"/>
              <w:rPr>
                <w:sz w:val="24"/>
                <w:szCs w:val="24"/>
              </w:rPr>
            </w:pPr>
          </w:p>
          <w:p w:rsidR="003E6FA4" w:rsidRPr="00E141E5" w:rsidRDefault="003E6FA4" w:rsidP="002B4D06">
            <w:pPr>
              <w:pStyle w:val="18"/>
              <w:shd w:val="clear" w:color="auto" w:fill="auto"/>
              <w:spacing w:after="0" w:line="240" w:lineRule="auto"/>
              <w:ind w:right="20"/>
              <w:rPr>
                <w:sz w:val="24"/>
                <w:szCs w:val="24"/>
              </w:rPr>
            </w:pPr>
            <w:r w:rsidRPr="00E141E5">
              <w:rPr>
                <w:sz w:val="24"/>
                <w:szCs w:val="24"/>
              </w:rPr>
              <w:t>-телефон</w:t>
            </w:r>
          </w:p>
          <w:p w:rsidR="003E6FA4" w:rsidRPr="00E141E5" w:rsidRDefault="003E6FA4" w:rsidP="002B4D06">
            <w:pPr>
              <w:pStyle w:val="18"/>
              <w:shd w:val="clear" w:color="auto" w:fill="auto"/>
              <w:spacing w:after="0" w:line="240" w:lineRule="auto"/>
              <w:ind w:right="20"/>
              <w:rPr>
                <w:sz w:val="24"/>
                <w:szCs w:val="24"/>
              </w:rPr>
            </w:pPr>
            <w:r w:rsidRPr="00E141E5">
              <w:rPr>
                <w:sz w:val="24"/>
                <w:szCs w:val="24"/>
              </w:rPr>
              <w:t>-факс</w:t>
            </w:r>
          </w:p>
          <w:p w:rsidR="003E6FA4" w:rsidRPr="00E141E5" w:rsidRDefault="003E6FA4" w:rsidP="002B4D06">
            <w:pPr>
              <w:pStyle w:val="18"/>
              <w:shd w:val="clear" w:color="auto" w:fill="auto"/>
              <w:spacing w:after="0" w:line="240" w:lineRule="auto"/>
              <w:ind w:right="20"/>
              <w:rPr>
                <w:sz w:val="24"/>
                <w:szCs w:val="24"/>
                <w:lang w:val="en-US"/>
              </w:rPr>
            </w:pPr>
            <w:r w:rsidRPr="00E141E5">
              <w:rPr>
                <w:sz w:val="24"/>
                <w:szCs w:val="24"/>
              </w:rPr>
              <w:t>-</w:t>
            </w:r>
            <w:r w:rsidRPr="00E141E5">
              <w:rPr>
                <w:sz w:val="24"/>
                <w:szCs w:val="24"/>
                <w:lang w:val="en-US"/>
              </w:rPr>
              <w:t>e-mail</w:t>
            </w:r>
          </w:p>
        </w:tc>
        <w:tc>
          <w:tcPr>
            <w:tcW w:w="4786" w:type="dxa"/>
          </w:tcPr>
          <w:p w:rsidR="002B4D06" w:rsidRPr="00E141E5" w:rsidRDefault="002B4D06" w:rsidP="003E6FA4">
            <w:pPr>
              <w:pStyle w:val="18"/>
              <w:shd w:val="clear" w:color="auto" w:fill="auto"/>
              <w:spacing w:after="0" w:line="240" w:lineRule="auto"/>
              <w:ind w:right="20"/>
              <w:rPr>
                <w:sz w:val="24"/>
                <w:szCs w:val="24"/>
              </w:rPr>
            </w:pPr>
            <w:r w:rsidRPr="00E141E5">
              <w:rPr>
                <w:sz w:val="24"/>
                <w:szCs w:val="24"/>
              </w:rPr>
              <w:t>682352,Хабаровский край, Нанайский район, с.Дада, ул.Лесная 11а</w:t>
            </w:r>
          </w:p>
          <w:p w:rsidR="003E6FA4" w:rsidRPr="00E141E5" w:rsidRDefault="003E6FA4" w:rsidP="003E6FA4">
            <w:pPr>
              <w:pStyle w:val="18"/>
              <w:shd w:val="clear" w:color="auto" w:fill="auto"/>
              <w:spacing w:after="0" w:line="240" w:lineRule="auto"/>
              <w:ind w:right="20"/>
              <w:rPr>
                <w:sz w:val="24"/>
                <w:szCs w:val="24"/>
              </w:rPr>
            </w:pPr>
            <w:r w:rsidRPr="00E141E5">
              <w:rPr>
                <w:sz w:val="24"/>
                <w:szCs w:val="24"/>
              </w:rPr>
              <w:t>682352,Хабаровский край, Нанайский район, с.Дада, ул.Лесная 11а</w:t>
            </w:r>
          </w:p>
          <w:p w:rsidR="003E6FA4" w:rsidRPr="00E141E5" w:rsidRDefault="003E6FA4" w:rsidP="003E6FA4">
            <w:pPr>
              <w:pStyle w:val="18"/>
              <w:shd w:val="clear" w:color="auto" w:fill="auto"/>
              <w:spacing w:after="0" w:line="240" w:lineRule="auto"/>
              <w:ind w:right="20"/>
              <w:rPr>
                <w:sz w:val="24"/>
                <w:szCs w:val="24"/>
                <w:lang w:val="en-US"/>
              </w:rPr>
            </w:pPr>
            <w:r w:rsidRPr="00E141E5">
              <w:rPr>
                <w:sz w:val="24"/>
                <w:szCs w:val="24"/>
              </w:rPr>
              <w:t>45-1-10</w:t>
            </w:r>
          </w:p>
          <w:p w:rsidR="003E6FA4" w:rsidRPr="00E141E5" w:rsidRDefault="003E6FA4" w:rsidP="003E6FA4">
            <w:pPr>
              <w:pStyle w:val="18"/>
              <w:shd w:val="clear" w:color="auto" w:fill="auto"/>
              <w:spacing w:after="0" w:line="240" w:lineRule="auto"/>
              <w:ind w:right="20"/>
              <w:rPr>
                <w:sz w:val="24"/>
                <w:szCs w:val="24"/>
              </w:rPr>
            </w:pPr>
            <w:r w:rsidRPr="00E141E5">
              <w:rPr>
                <w:sz w:val="24"/>
                <w:szCs w:val="24"/>
              </w:rPr>
              <w:t>Нет</w:t>
            </w:r>
          </w:p>
          <w:p w:rsidR="003E6FA4" w:rsidRPr="00E141E5" w:rsidRDefault="003E6FA4" w:rsidP="003E6FA4">
            <w:pPr>
              <w:pStyle w:val="18"/>
              <w:shd w:val="clear" w:color="auto" w:fill="auto"/>
              <w:spacing w:after="0" w:line="240" w:lineRule="auto"/>
              <w:ind w:right="20"/>
              <w:rPr>
                <w:sz w:val="24"/>
                <w:szCs w:val="24"/>
                <w:lang w:val="en-US"/>
              </w:rPr>
            </w:pPr>
            <w:r w:rsidRPr="00E141E5">
              <w:rPr>
                <w:sz w:val="24"/>
                <w:szCs w:val="24"/>
                <w:lang w:val="en-US"/>
              </w:rPr>
              <w:t>schooldada@mail.ru</w:t>
            </w:r>
          </w:p>
        </w:tc>
      </w:tr>
    </w:tbl>
    <w:p w:rsidR="002B4D06" w:rsidRDefault="002B4D06" w:rsidP="00237364">
      <w:pPr>
        <w:pStyle w:val="18"/>
        <w:shd w:val="clear" w:color="auto" w:fill="auto"/>
        <w:spacing w:after="0" w:line="240" w:lineRule="auto"/>
        <w:ind w:right="20"/>
        <w:jc w:val="center"/>
        <w:rPr>
          <w:b/>
          <w:lang w:val="en-US"/>
        </w:rPr>
      </w:pPr>
    </w:p>
    <w:p w:rsidR="003E6FA4" w:rsidRDefault="003E6FA4" w:rsidP="00237364">
      <w:pPr>
        <w:pStyle w:val="18"/>
        <w:shd w:val="clear" w:color="auto" w:fill="auto"/>
        <w:spacing w:after="0" w:line="240" w:lineRule="auto"/>
        <w:ind w:right="20"/>
        <w:jc w:val="center"/>
        <w:rPr>
          <w:b/>
        </w:rPr>
      </w:pPr>
      <w:r>
        <w:rPr>
          <w:b/>
        </w:rPr>
        <w:t>Нормативно</w:t>
      </w:r>
      <w:r w:rsidR="00E141E5">
        <w:rPr>
          <w:b/>
        </w:rPr>
        <w:t>-правовое обеспечение деятельности образовательного учреждения</w:t>
      </w:r>
    </w:p>
    <w:tbl>
      <w:tblPr>
        <w:tblStyle w:val="af8"/>
        <w:tblW w:w="0" w:type="auto"/>
        <w:tblLook w:val="04A0" w:firstRow="1" w:lastRow="0" w:firstColumn="1" w:lastColumn="0" w:noHBand="0" w:noVBand="1"/>
      </w:tblPr>
      <w:tblGrid>
        <w:gridCol w:w="4785"/>
        <w:gridCol w:w="4786"/>
      </w:tblGrid>
      <w:tr w:rsidR="00E141E5" w:rsidTr="004F75A9">
        <w:tc>
          <w:tcPr>
            <w:tcW w:w="9571" w:type="dxa"/>
            <w:gridSpan w:val="2"/>
          </w:tcPr>
          <w:p w:rsidR="00E141E5" w:rsidRPr="00E141E5" w:rsidRDefault="00E141E5" w:rsidP="00E141E5">
            <w:pPr>
              <w:pStyle w:val="18"/>
              <w:shd w:val="clear" w:color="auto" w:fill="auto"/>
              <w:spacing w:after="0" w:line="240" w:lineRule="auto"/>
              <w:ind w:right="20"/>
              <w:rPr>
                <w:sz w:val="24"/>
                <w:szCs w:val="24"/>
              </w:rPr>
            </w:pPr>
            <w:r w:rsidRPr="00E141E5">
              <w:rPr>
                <w:sz w:val="24"/>
                <w:szCs w:val="24"/>
              </w:rPr>
              <w:t>1.1.Учредительные документы</w:t>
            </w:r>
          </w:p>
        </w:tc>
      </w:tr>
      <w:tr w:rsidR="00E141E5" w:rsidRPr="00E141E5" w:rsidTr="00E141E5">
        <w:tc>
          <w:tcPr>
            <w:tcW w:w="4785" w:type="dxa"/>
          </w:tcPr>
          <w:p w:rsidR="00E141E5" w:rsidRPr="00E141E5" w:rsidRDefault="00E141E5" w:rsidP="00E141E5">
            <w:pPr>
              <w:pStyle w:val="18"/>
              <w:shd w:val="clear" w:color="auto" w:fill="auto"/>
              <w:spacing w:after="0" w:line="240" w:lineRule="auto"/>
              <w:ind w:right="20"/>
              <w:rPr>
                <w:sz w:val="24"/>
                <w:szCs w:val="24"/>
              </w:rPr>
            </w:pPr>
            <w:r>
              <w:rPr>
                <w:sz w:val="24"/>
                <w:szCs w:val="24"/>
              </w:rPr>
              <w:t>-Устав</w:t>
            </w:r>
          </w:p>
        </w:tc>
        <w:tc>
          <w:tcPr>
            <w:tcW w:w="4786" w:type="dxa"/>
          </w:tcPr>
          <w:p w:rsidR="00E141E5" w:rsidRPr="00E141E5" w:rsidRDefault="00E141E5" w:rsidP="00E141E5">
            <w:pPr>
              <w:pStyle w:val="18"/>
              <w:shd w:val="clear" w:color="auto" w:fill="auto"/>
              <w:spacing w:after="0" w:line="240" w:lineRule="auto"/>
              <w:ind w:right="20"/>
              <w:rPr>
                <w:sz w:val="24"/>
                <w:szCs w:val="24"/>
              </w:rPr>
            </w:pPr>
            <w:r>
              <w:rPr>
                <w:sz w:val="24"/>
                <w:szCs w:val="24"/>
              </w:rPr>
              <w:t>Устав утверждён приказом управления образования администрации Нанайского муниципального района Хабаровского края от 22.09.2015г. №391</w:t>
            </w:r>
          </w:p>
        </w:tc>
      </w:tr>
      <w:tr w:rsidR="00E141E5" w:rsidRPr="00E141E5" w:rsidTr="00E141E5">
        <w:tc>
          <w:tcPr>
            <w:tcW w:w="4785" w:type="dxa"/>
          </w:tcPr>
          <w:p w:rsidR="00E141E5" w:rsidRPr="00E141E5" w:rsidRDefault="00E141E5" w:rsidP="00E141E5">
            <w:pPr>
              <w:pStyle w:val="18"/>
              <w:shd w:val="clear" w:color="auto" w:fill="auto"/>
              <w:spacing w:after="0" w:line="240" w:lineRule="auto"/>
              <w:ind w:right="20"/>
              <w:rPr>
                <w:sz w:val="24"/>
                <w:szCs w:val="24"/>
              </w:rPr>
            </w:pPr>
            <w:r>
              <w:rPr>
                <w:sz w:val="24"/>
                <w:szCs w:val="24"/>
              </w:rPr>
              <w:t>1.2. Учредитель</w:t>
            </w:r>
          </w:p>
        </w:tc>
        <w:tc>
          <w:tcPr>
            <w:tcW w:w="4786" w:type="dxa"/>
          </w:tcPr>
          <w:p w:rsidR="00E141E5" w:rsidRPr="00E141E5" w:rsidRDefault="00E141E5" w:rsidP="00E141E5">
            <w:pPr>
              <w:pStyle w:val="18"/>
              <w:shd w:val="clear" w:color="auto" w:fill="auto"/>
              <w:spacing w:after="0" w:line="240" w:lineRule="auto"/>
              <w:ind w:right="20"/>
              <w:rPr>
                <w:sz w:val="24"/>
                <w:szCs w:val="24"/>
              </w:rPr>
            </w:pPr>
            <w:r>
              <w:rPr>
                <w:sz w:val="24"/>
                <w:szCs w:val="24"/>
              </w:rPr>
              <w:t>Нанайский муниципальный район  Хабаровского края, функции полномочия учредителя осуществляет управление образования Нанайского муниципального района Хабаровского края</w:t>
            </w:r>
          </w:p>
        </w:tc>
      </w:tr>
      <w:tr w:rsidR="00E141E5" w:rsidRPr="00E141E5" w:rsidTr="00E141E5">
        <w:tc>
          <w:tcPr>
            <w:tcW w:w="4785" w:type="dxa"/>
          </w:tcPr>
          <w:p w:rsidR="00E141E5" w:rsidRPr="00E141E5" w:rsidRDefault="00E141E5" w:rsidP="00E141E5">
            <w:pPr>
              <w:pStyle w:val="18"/>
              <w:shd w:val="clear" w:color="auto" w:fill="auto"/>
              <w:spacing w:after="0" w:line="240" w:lineRule="auto"/>
              <w:ind w:right="20"/>
              <w:rPr>
                <w:sz w:val="24"/>
                <w:szCs w:val="24"/>
              </w:rPr>
            </w:pPr>
            <w:r>
              <w:rPr>
                <w:sz w:val="24"/>
                <w:szCs w:val="24"/>
              </w:rPr>
              <w:t>1.3. Организационно-правовая форма</w:t>
            </w:r>
          </w:p>
        </w:tc>
        <w:tc>
          <w:tcPr>
            <w:tcW w:w="4786" w:type="dxa"/>
          </w:tcPr>
          <w:p w:rsidR="00E141E5" w:rsidRPr="00E141E5" w:rsidRDefault="001550DC" w:rsidP="00E141E5">
            <w:pPr>
              <w:pStyle w:val="18"/>
              <w:shd w:val="clear" w:color="auto" w:fill="auto"/>
              <w:spacing w:after="0" w:line="240" w:lineRule="auto"/>
              <w:ind w:right="20"/>
              <w:rPr>
                <w:sz w:val="24"/>
                <w:szCs w:val="24"/>
              </w:rPr>
            </w:pPr>
            <w:r>
              <w:rPr>
                <w:sz w:val="24"/>
                <w:szCs w:val="24"/>
              </w:rPr>
              <w:t>Муниципальное бюджетное учреждение</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-свидетельство о внесении в единый государственный реестр юридических лиц</w:t>
            </w:r>
          </w:p>
        </w:tc>
        <w:tc>
          <w:tcPr>
            <w:tcW w:w="4786" w:type="dxa"/>
          </w:tcPr>
          <w:p w:rsidR="001550DC" w:rsidRDefault="001550DC" w:rsidP="00E141E5">
            <w:pPr>
              <w:pStyle w:val="18"/>
              <w:shd w:val="clear" w:color="auto" w:fill="auto"/>
              <w:spacing w:after="0" w:line="240" w:lineRule="auto"/>
              <w:ind w:right="20"/>
              <w:rPr>
                <w:sz w:val="24"/>
                <w:szCs w:val="24"/>
              </w:rPr>
            </w:pPr>
            <w:r>
              <w:rPr>
                <w:sz w:val="24"/>
                <w:szCs w:val="24"/>
              </w:rPr>
              <w:t xml:space="preserve">Выдано Межрайонной инспекцией Федеральной налоговой службы №3 по Хабаровскому краю </w:t>
            </w:r>
          </w:p>
          <w:p w:rsidR="001550DC" w:rsidRDefault="001550DC" w:rsidP="00E141E5">
            <w:pPr>
              <w:pStyle w:val="18"/>
              <w:shd w:val="clear" w:color="auto" w:fill="auto"/>
              <w:spacing w:after="0" w:line="240" w:lineRule="auto"/>
              <w:ind w:right="20"/>
              <w:rPr>
                <w:sz w:val="24"/>
                <w:szCs w:val="24"/>
              </w:rPr>
            </w:pPr>
            <w:r>
              <w:rPr>
                <w:sz w:val="24"/>
                <w:szCs w:val="24"/>
              </w:rPr>
              <w:t>Серия 27 №002323288</w:t>
            </w:r>
          </w:p>
          <w:p w:rsidR="001550DC" w:rsidRDefault="001550DC" w:rsidP="00E141E5">
            <w:pPr>
              <w:pStyle w:val="18"/>
              <w:shd w:val="clear" w:color="auto" w:fill="auto"/>
              <w:spacing w:after="0" w:line="240" w:lineRule="auto"/>
              <w:ind w:right="20"/>
              <w:rPr>
                <w:sz w:val="24"/>
                <w:szCs w:val="24"/>
              </w:rPr>
            </w:pPr>
            <w:r>
              <w:rPr>
                <w:sz w:val="24"/>
                <w:szCs w:val="24"/>
              </w:rPr>
              <w:t>ОГРН 1022Э00813013</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-свидетельство о постановке на учёт юридического лица в налоговом органе по месту нахождения на территории Российской Федерации</w:t>
            </w:r>
          </w:p>
        </w:tc>
        <w:tc>
          <w:tcPr>
            <w:tcW w:w="4786" w:type="dxa"/>
          </w:tcPr>
          <w:p w:rsidR="001550DC" w:rsidRDefault="001550DC" w:rsidP="001550DC">
            <w:pPr>
              <w:pStyle w:val="18"/>
              <w:shd w:val="clear" w:color="auto" w:fill="auto"/>
              <w:spacing w:after="0" w:line="240" w:lineRule="auto"/>
              <w:ind w:right="20"/>
              <w:rPr>
                <w:sz w:val="24"/>
                <w:szCs w:val="24"/>
              </w:rPr>
            </w:pPr>
            <w:r>
              <w:rPr>
                <w:sz w:val="24"/>
                <w:szCs w:val="24"/>
              </w:rPr>
              <w:t>Выдано Межрайонной инспекцией Федеральной налоговой службы №3 по Хабаровскому краю (территориальный участок 2714 по Нанайскому району),2720)</w:t>
            </w:r>
          </w:p>
          <w:p w:rsidR="001550DC" w:rsidRDefault="001550DC" w:rsidP="001550DC">
            <w:pPr>
              <w:pStyle w:val="18"/>
              <w:shd w:val="clear" w:color="auto" w:fill="auto"/>
              <w:spacing w:after="0" w:line="240" w:lineRule="auto"/>
              <w:ind w:right="20"/>
              <w:rPr>
                <w:sz w:val="24"/>
                <w:szCs w:val="24"/>
              </w:rPr>
            </w:pPr>
            <w:r>
              <w:rPr>
                <w:sz w:val="24"/>
                <w:szCs w:val="24"/>
              </w:rPr>
              <w:t>Серия 27 №002323288</w:t>
            </w:r>
          </w:p>
          <w:p w:rsidR="001550DC" w:rsidRDefault="001550DC" w:rsidP="00E141E5">
            <w:pPr>
              <w:pStyle w:val="18"/>
              <w:shd w:val="clear" w:color="auto" w:fill="auto"/>
              <w:spacing w:after="0" w:line="240" w:lineRule="auto"/>
              <w:ind w:right="20"/>
              <w:rPr>
                <w:sz w:val="24"/>
                <w:szCs w:val="24"/>
              </w:rPr>
            </w:pPr>
            <w:r>
              <w:rPr>
                <w:sz w:val="24"/>
                <w:szCs w:val="24"/>
              </w:rPr>
              <w:t>ИНН 2714006795</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1.4. Лицензия</w:t>
            </w:r>
          </w:p>
        </w:tc>
        <w:tc>
          <w:tcPr>
            <w:tcW w:w="4786" w:type="dxa"/>
          </w:tcPr>
          <w:p w:rsidR="001550DC" w:rsidRDefault="001550DC" w:rsidP="001550DC">
            <w:pPr>
              <w:pStyle w:val="18"/>
              <w:shd w:val="clear" w:color="auto" w:fill="auto"/>
              <w:spacing w:after="0" w:line="240" w:lineRule="auto"/>
              <w:ind w:right="20"/>
              <w:rPr>
                <w:sz w:val="24"/>
                <w:szCs w:val="24"/>
              </w:rPr>
            </w:pPr>
            <w:r>
              <w:rPr>
                <w:sz w:val="24"/>
                <w:szCs w:val="24"/>
              </w:rPr>
              <w:t>Серия 27Л01 №0001230</w:t>
            </w:r>
          </w:p>
          <w:p w:rsidR="001550DC" w:rsidRDefault="001550DC" w:rsidP="001550DC">
            <w:pPr>
              <w:pStyle w:val="18"/>
              <w:shd w:val="clear" w:color="auto" w:fill="auto"/>
              <w:spacing w:after="0" w:line="240" w:lineRule="auto"/>
              <w:ind w:right="20"/>
              <w:rPr>
                <w:sz w:val="24"/>
                <w:szCs w:val="24"/>
              </w:rPr>
            </w:pPr>
            <w:r>
              <w:rPr>
                <w:sz w:val="24"/>
                <w:szCs w:val="24"/>
              </w:rPr>
              <w:t>Дата выдачи: 09.12.2015</w:t>
            </w:r>
          </w:p>
          <w:p w:rsidR="001550DC" w:rsidRDefault="001550DC" w:rsidP="001550DC">
            <w:pPr>
              <w:pStyle w:val="18"/>
              <w:shd w:val="clear" w:color="auto" w:fill="auto"/>
              <w:spacing w:after="0" w:line="240" w:lineRule="auto"/>
              <w:ind w:right="20"/>
              <w:rPr>
                <w:sz w:val="24"/>
                <w:szCs w:val="24"/>
              </w:rPr>
            </w:pPr>
            <w:r>
              <w:rPr>
                <w:sz w:val="24"/>
                <w:szCs w:val="24"/>
              </w:rPr>
              <w:t>Регистрационный № 2131</w:t>
            </w:r>
          </w:p>
          <w:p w:rsidR="001550DC" w:rsidRDefault="001550DC" w:rsidP="001550DC">
            <w:pPr>
              <w:pStyle w:val="18"/>
              <w:shd w:val="clear" w:color="auto" w:fill="auto"/>
              <w:spacing w:after="0" w:line="240" w:lineRule="auto"/>
              <w:ind w:right="20"/>
              <w:rPr>
                <w:sz w:val="24"/>
                <w:szCs w:val="24"/>
              </w:rPr>
            </w:pPr>
            <w:r>
              <w:rPr>
                <w:sz w:val="24"/>
                <w:szCs w:val="24"/>
              </w:rPr>
              <w:t>Срок действия лицензии: бессрочно</w:t>
            </w:r>
          </w:p>
        </w:tc>
      </w:tr>
      <w:tr w:rsidR="001550DC" w:rsidRPr="00E141E5" w:rsidTr="00E141E5">
        <w:tc>
          <w:tcPr>
            <w:tcW w:w="4785" w:type="dxa"/>
          </w:tcPr>
          <w:p w:rsidR="001550DC" w:rsidRDefault="001550DC" w:rsidP="00E141E5">
            <w:pPr>
              <w:pStyle w:val="18"/>
              <w:shd w:val="clear" w:color="auto" w:fill="auto"/>
              <w:spacing w:after="0" w:line="240" w:lineRule="auto"/>
              <w:ind w:right="20"/>
              <w:rPr>
                <w:sz w:val="24"/>
                <w:szCs w:val="24"/>
              </w:rPr>
            </w:pPr>
            <w:r>
              <w:rPr>
                <w:sz w:val="24"/>
                <w:szCs w:val="24"/>
              </w:rPr>
              <w:t>1.5. Аккредитация образовательного учреждения</w:t>
            </w:r>
          </w:p>
          <w:p w:rsidR="001550DC" w:rsidRDefault="001550DC" w:rsidP="00E141E5">
            <w:pPr>
              <w:pStyle w:val="18"/>
              <w:shd w:val="clear" w:color="auto" w:fill="auto"/>
              <w:spacing w:after="0" w:line="240" w:lineRule="auto"/>
              <w:ind w:right="20"/>
              <w:rPr>
                <w:sz w:val="24"/>
                <w:szCs w:val="24"/>
              </w:rPr>
            </w:pPr>
            <w:r>
              <w:rPr>
                <w:sz w:val="24"/>
                <w:szCs w:val="24"/>
              </w:rPr>
              <w:t>Свидетельство о государственной аккредитации</w:t>
            </w:r>
          </w:p>
        </w:tc>
        <w:tc>
          <w:tcPr>
            <w:tcW w:w="4786" w:type="dxa"/>
          </w:tcPr>
          <w:p w:rsidR="001550DC" w:rsidRDefault="001550DC" w:rsidP="001550DC">
            <w:pPr>
              <w:pStyle w:val="18"/>
              <w:shd w:val="clear" w:color="auto" w:fill="auto"/>
              <w:spacing w:after="0" w:line="240" w:lineRule="auto"/>
              <w:ind w:right="20"/>
              <w:rPr>
                <w:sz w:val="24"/>
                <w:szCs w:val="24"/>
              </w:rPr>
            </w:pPr>
            <w:r>
              <w:rPr>
                <w:sz w:val="24"/>
                <w:szCs w:val="24"/>
              </w:rPr>
              <w:t>Кем выдано: Министерство образования и науки Хабаровского края</w:t>
            </w:r>
          </w:p>
          <w:p w:rsidR="001550DC" w:rsidRDefault="001550DC" w:rsidP="001550DC">
            <w:pPr>
              <w:pStyle w:val="18"/>
              <w:shd w:val="clear" w:color="auto" w:fill="auto"/>
              <w:spacing w:after="0" w:line="240" w:lineRule="auto"/>
              <w:ind w:right="20"/>
              <w:rPr>
                <w:sz w:val="24"/>
                <w:szCs w:val="24"/>
              </w:rPr>
            </w:pPr>
            <w:r>
              <w:rPr>
                <w:sz w:val="24"/>
                <w:szCs w:val="24"/>
              </w:rPr>
              <w:t>Серия: 27А01 №0000540</w:t>
            </w:r>
          </w:p>
          <w:p w:rsidR="001550DC" w:rsidRDefault="001550DC" w:rsidP="001550DC">
            <w:pPr>
              <w:pStyle w:val="18"/>
              <w:shd w:val="clear" w:color="auto" w:fill="auto"/>
              <w:spacing w:after="0" w:line="240" w:lineRule="auto"/>
              <w:ind w:right="20"/>
              <w:rPr>
                <w:sz w:val="24"/>
                <w:szCs w:val="24"/>
              </w:rPr>
            </w:pPr>
            <w:r>
              <w:rPr>
                <w:sz w:val="24"/>
                <w:szCs w:val="24"/>
              </w:rPr>
              <w:t>Дата выдачи: 22 апреля 2016 г.</w:t>
            </w:r>
          </w:p>
          <w:p w:rsidR="001550DC" w:rsidRDefault="001550DC" w:rsidP="001550DC">
            <w:pPr>
              <w:pStyle w:val="18"/>
              <w:shd w:val="clear" w:color="auto" w:fill="auto"/>
              <w:spacing w:after="0" w:line="240" w:lineRule="auto"/>
              <w:ind w:right="20"/>
              <w:rPr>
                <w:sz w:val="24"/>
                <w:szCs w:val="24"/>
              </w:rPr>
            </w:pPr>
            <w:r>
              <w:rPr>
                <w:sz w:val="24"/>
                <w:szCs w:val="24"/>
              </w:rPr>
              <w:t>Регистрационный №844</w:t>
            </w:r>
          </w:p>
          <w:p w:rsidR="00FF2C8D" w:rsidRDefault="00FF2C8D" w:rsidP="001550DC">
            <w:pPr>
              <w:pStyle w:val="18"/>
              <w:shd w:val="clear" w:color="auto" w:fill="auto"/>
              <w:spacing w:after="0" w:line="240" w:lineRule="auto"/>
              <w:ind w:right="20"/>
              <w:rPr>
                <w:sz w:val="24"/>
                <w:szCs w:val="24"/>
              </w:rPr>
            </w:pPr>
            <w:r>
              <w:rPr>
                <w:sz w:val="24"/>
                <w:szCs w:val="24"/>
              </w:rPr>
              <w:t xml:space="preserve">Срок действия лицензии по 11 июня 2026 </w:t>
            </w:r>
            <w:r>
              <w:rPr>
                <w:sz w:val="24"/>
                <w:szCs w:val="24"/>
              </w:rPr>
              <w:lastRenderedPageBreak/>
              <w:t>года</w:t>
            </w:r>
          </w:p>
        </w:tc>
      </w:tr>
      <w:tr w:rsidR="00FF2C8D" w:rsidRPr="00E141E5" w:rsidTr="00E141E5">
        <w:tc>
          <w:tcPr>
            <w:tcW w:w="4785" w:type="dxa"/>
          </w:tcPr>
          <w:p w:rsidR="00FF2C8D" w:rsidRDefault="00FF2C8D" w:rsidP="00E141E5">
            <w:pPr>
              <w:pStyle w:val="18"/>
              <w:shd w:val="clear" w:color="auto" w:fill="auto"/>
              <w:spacing w:after="0" w:line="240" w:lineRule="auto"/>
              <w:ind w:right="20"/>
              <w:rPr>
                <w:sz w:val="24"/>
                <w:szCs w:val="24"/>
              </w:rPr>
            </w:pPr>
            <w:r>
              <w:rPr>
                <w:sz w:val="24"/>
                <w:szCs w:val="24"/>
              </w:rPr>
              <w:lastRenderedPageBreak/>
              <w:t>1.6. Государственный статус ОУ:</w:t>
            </w:r>
          </w:p>
          <w:p w:rsidR="00FF2C8D" w:rsidRDefault="00FF2C8D" w:rsidP="00E141E5">
            <w:pPr>
              <w:pStyle w:val="18"/>
              <w:shd w:val="clear" w:color="auto" w:fill="auto"/>
              <w:spacing w:after="0" w:line="240" w:lineRule="auto"/>
              <w:ind w:right="20"/>
              <w:rPr>
                <w:sz w:val="24"/>
                <w:szCs w:val="24"/>
              </w:rPr>
            </w:pPr>
            <w:r>
              <w:rPr>
                <w:sz w:val="24"/>
                <w:szCs w:val="24"/>
              </w:rPr>
              <w:t>-Тип</w:t>
            </w:r>
          </w:p>
          <w:p w:rsidR="00FF2C8D" w:rsidRDefault="00FF2C8D" w:rsidP="00E141E5">
            <w:pPr>
              <w:pStyle w:val="18"/>
              <w:shd w:val="clear" w:color="auto" w:fill="auto"/>
              <w:spacing w:after="0" w:line="240" w:lineRule="auto"/>
              <w:ind w:right="20"/>
              <w:rPr>
                <w:sz w:val="24"/>
                <w:szCs w:val="24"/>
              </w:rPr>
            </w:pPr>
            <w:r>
              <w:rPr>
                <w:sz w:val="24"/>
                <w:szCs w:val="24"/>
              </w:rPr>
              <w:t>-Вид</w:t>
            </w:r>
          </w:p>
        </w:tc>
        <w:tc>
          <w:tcPr>
            <w:tcW w:w="4786" w:type="dxa"/>
          </w:tcPr>
          <w:p w:rsidR="00FF2C8D" w:rsidRDefault="00FF2C8D" w:rsidP="001550DC">
            <w:pPr>
              <w:pStyle w:val="18"/>
              <w:shd w:val="clear" w:color="auto" w:fill="auto"/>
              <w:spacing w:after="0" w:line="240" w:lineRule="auto"/>
              <w:ind w:right="20"/>
              <w:rPr>
                <w:sz w:val="24"/>
                <w:szCs w:val="24"/>
              </w:rPr>
            </w:pPr>
          </w:p>
          <w:p w:rsidR="00FF2C8D" w:rsidRDefault="00FF2C8D" w:rsidP="001550DC">
            <w:pPr>
              <w:pStyle w:val="18"/>
              <w:shd w:val="clear" w:color="auto" w:fill="auto"/>
              <w:spacing w:after="0" w:line="240" w:lineRule="auto"/>
              <w:ind w:right="20"/>
              <w:rPr>
                <w:sz w:val="24"/>
                <w:szCs w:val="24"/>
              </w:rPr>
            </w:pPr>
            <w:r>
              <w:rPr>
                <w:sz w:val="24"/>
                <w:szCs w:val="24"/>
              </w:rPr>
              <w:t>общеобразовательное учреждение</w:t>
            </w:r>
          </w:p>
          <w:p w:rsidR="00FF2C8D" w:rsidRDefault="00FF2C8D" w:rsidP="001550DC">
            <w:pPr>
              <w:pStyle w:val="18"/>
              <w:shd w:val="clear" w:color="auto" w:fill="auto"/>
              <w:spacing w:after="0" w:line="240" w:lineRule="auto"/>
              <w:ind w:right="20"/>
              <w:rPr>
                <w:sz w:val="24"/>
                <w:szCs w:val="24"/>
              </w:rPr>
            </w:pPr>
            <w:r>
              <w:rPr>
                <w:sz w:val="24"/>
                <w:szCs w:val="24"/>
              </w:rPr>
              <w:t>основная общеобразовательная школа</w:t>
            </w:r>
          </w:p>
        </w:tc>
      </w:tr>
      <w:tr w:rsidR="00FF2C8D" w:rsidRPr="00E141E5" w:rsidTr="00E141E5">
        <w:tc>
          <w:tcPr>
            <w:tcW w:w="4785" w:type="dxa"/>
          </w:tcPr>
          <w:p w:rsidR="00FF2C8D" w:rsidRDefault="00FF2C8D" w:rsidP="00E141E5">
            <w:pPr>
              <w:pStyle w:val="18"/>
              <w:shd w:val="clear" w:color="auto" w:fill="auto"/>
              <w:spacing w:after="0" w:line="240" w:lineRule="auto"/>
              <w:ind w:right="20"/>
              <w:rPr>
                <w:sz w:val="24"/>
                <w:szCs w:val="24"/>
              </w:rPr>
            </w:pPr>
            <w:r>
              <w:rPr>
                <w:sz w:val="24"/>
                <w:szCs w:val="24"/>
              </w:rPr>
              <w:t>1.7. Программа развития ОУ</w:t>
            </w:r>
          </w:p>
        </w:tc>
        <w:tc>
          <w:tcPr>
            <w:tcW w:w="4786" w:type="dxa"/>
          </w:tcPr>
          <w:p w:rsidR="00FF2C8D" w:rsidRDefault="00FF2C8D" w:rsidP="001550DC">
            <w:pPr>
              <w:pStyle w:val="18"/>
              <w:shd w:val="clear" w:color="auto" w:fill="auto"/>
              <w:spacing w:after="0" w:line="240" w:lineRule="auto"/>
              <w:ind w:right="20"/>
              <w:rPr>
                <w:sz w:val="24"/>
                <w:szCs w:val="24"/>
              </w:rPr>
            </w:pPr>
            <w:r>
              <w:rPr>
                <w:sz w:val="24"/>
                <w:szCs w:val="24"/>
              </w:rPr>
              <w:t>Программа развития муниципального бюджетного общеобразовательного учреждения «Основная общеобразовательная школа с.Дада» Утверждена управляющим советом, протокол №1 от 18 января 2019г.</w:t>
            </w:r>
          </w:p>
          <w:p w:rsidR="00FF2C8D" w:rsidRDefault="00FF2C8D" w:rsidP="001550DC">
            <w:pPr>
              <w:pStyle w:val="18"/>
              <w:shd w:val="clear" w:color="auto" w:fill="auto"/>
              <w:spacing w:after="0" w:line="240" w:lineRule="auto"/>
              <w:ind w:right="20"/>
              <w:rPr>
                <w:sz w:val="24"/>
                <w:szCs w:val="24"/>
              </w:rPr>
            </w:pPr>
            <w:r>
              <w:rPr>
                <w:sz w:val="24"/>
                <w:szCs w:val="24"/>
              </w:rPr>
              <w:t>Согласована с управлением образования администрации Нанайского муниципального района</w:t>
            </w:r>
          </w:p>
        </w:tc>
      </w:tr>
    </w:tbl>
    <w:p w:rsidR="00E141E5" w:rsidRDefault="00E141E5" w:rsidP="00237364">
      <w:pPr>
        <w:pStyle w:val="18"/>
        <w:shd w:val="clear" w:color="auto" w:fill="auto"/>
        <w:spacing w:after="0" w:line="240" w:lineRule="auto"/>
        <w:ind w:right="20"/>
        <w:jc w:val="center"/>
      </w:pPr>
    </w:p>
    <w:p w:rsidR="00FF2C8D" w:rsidRDefault="00FF2C8D" w:rsidP="00FF2C8D">
      <w:pPr>
        <w:pStyle w:val="18"/>
        <w:shd w:val="clear" w:color="auto" w:fill="auto"/>
        <w:spacing w:after="0" w:line="240" w:lineRule="auto"/>
        <w:ind w:right="20"/>
      </w:pPr>
      <w:r>
        <w:t>2.Характеристика здания</w:t>
      </w:r>
    </w:p>
    <w:p w:rsidR="00FF2C8D" w:rsidRDefault="00FF2C8D" w:rsidP="00FF2C8D">
      <w:pPr>
        <w:pStyle w:val="18"/>
        <w:shd w:val="clear" w:color="auto" w:fill="auto"/>
        <w:spacing w:after="0" w:line="240" w:lineRule="auto"/>
        <w:ind w:right="20"/>
      </w:pPr>
      <w:r>
        <w:t>- тип здания: типовое</w:t>
      </w:r>
    </w:p>
    <w:p w:rsidR="00FF2C8D" w:rsidRDefault="00FF2C8D" w:rsidP="00FF2C8D">
      <w:pPr>
        <w:pStyle w:val="18"/>
        <w:shd w:val="clear" w:color="auto" w:fill="auto"/>
        <w:spacing w:after="0" w:line="240" w:lineRule="auto"/>
        <w:ind w:right="20"/>
      </w:pPr>
      <w:r>
        <w:t>- год ввода в эксплуатацию: 1963г.</w:t>
      </w:r>
    </w:p>
    <w:p w:rsidR="00FF2C8D" w:rsidRDefault="00FF2C8D" w:rsidP="00FF2C8D">
      <w:pPr>
        <w:pStyle w:val="18"/>
        <w:shd w:val="clear" w:color="auto" w:fill="auto"/>
        <w:spacing w:after="0" w:line="240" w:lineRule="auto"/>
        <w:ind w:right="20"/>
      </w:pPr>
      <w:r>
        <w:t>- общая площадь: 580 кв.м.</w:t>
      </w:r>
    </w:p>
    <w:p w:rsidR="00FF2C8D" w:rsidRDefault="00FF2C8D" w:rsidP="00FF2C8D">
      <w:pPr>
        <w:pStyle w:val="18"/>
        <w:shd w:val="clear" w:color="auto" w:fill="auto"/>
        <w:spacing w:after="0" w:line="240" w:lineRule="auto"/>
        <w:ind w:right="20"/>
      </w:pPr>
      <w:r>
        <w:t>- проектная мощность (предельная численность): 67 чел.</w:t>
      </w:r>
    </w:p>
    <w:p w:rsidR="00FF2C8D" w:rsidRDefault="00FF2C8D" w:rsidP="00FF2C8D">
      <w:pPr>
        <w:pStyle w:val="18"/>
        <w:shd w:val="clear" w:color="auto" w:fill="auto"/>
        <w:spacing w:after="0" w:line="240" w:lineRule="auto"/>
        <w:ind w:right="20"/>
      </w:pPr>
      <w:r>
        <w:t>Фактическая мощность (количество обучающихся) 70 чел.</w:t>
      </w:r>
    </w:p>
    <w:p w:rsidR="00FF2C8D" w:rsidRDefault="00FF2C8D" w:rsidP="00FF2C8D">
      <w:pPr>
        <w:pStyle w:val="18"/>
        <w:shd w:val="clear" w:color="auto" w:fill="auto"/>
        <w:spacing w:after="0" w:line="240" w:lineRule="auto"/>
        <w:ind w:right="20"/>
      </w:pPr>
      <w:r w:rsidRPr="00FF5D4F">
        <w:rPr>
          <w:b/>
          <w:i/>
        </w:rPr>
        <w:t>Обеспечение образовательной деятельности оснащёнными зданиями, строениями, сооружениями, помещениями и территориями</w:t>
      </w:r>
      <w:r w:rsidR="00FF5D4F">
        <w:t>.</w:t>
      </w:r>
    </w:p>
    <w:p w:rsidR="00FF5D4F" w:rsidRDefault="00FF5D4F" w:rsidP="00FF2C8D">
      <w:pPr>
        <w:pStyle w:val="18"/>
        <w:shd w:val="clear" w:color="auto" w:fill="auto"/>
        <w:spacing w:after="0" w:line="240" w:lineRule="auto"/>
        <w:ind w:right="20"/>
      </w:pPr>
      <w:r>
        <w:t>Для организации образовательного процесса в рамках</w:t>
      </w:r>
      <w:r w:rsidR="00E15384">
        <w:t xml:space="preserve"> реализации АООП  имеются необходимые условия:</w:t>
      </w:r>
    </w:p>
    <w:tbl>
      <w:tblPr>
        <w:tblStyle w:val="af8"/>
        <w:tblW w:w="0" w:type="auto"/>
        <w:tblLook w:val="04A0" w:firstRow="1" w:lastRow="0" w:firstColumn="1" w:lastColumn="0" w:noHBand="0" w:noVBand="1"/>
      </w:tblPr>
      <w:tblGrid>
        <w:gridCol w:w="596"/>
        <w:gridCol w:w="7315"/>
        <w:gridCol w:w="1660"/>
      </w:tblGrid>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sidRPr="00E15384">
              <w:rPr>
                <w:sz w:val="24"/>
                <w:szCs w:val="24"/>
              </w:rPr>
              <w:t>№</w:t>
            </w:r>
          </w:p>
          <w:p w:rsidR="00E15384" w:rsidRPr="00E15384" w:rsidRDefault="00E15384" w:rsidP="00FF2C8D">
            <w:pPr>
              <w:pStyle w:val="18"/>
              <w:shd w:val="clear" w:color="auto" w:fill="auto"/>
              <w:spacing w:after="0" w:line="240" w:lineRule="auto"/>
              <w:ind w:right="20"/>
              <w:rPr>
                <w:sz w:val="24"/>
                <w:szCs w:val="24"/>
              </w:rPr>
            </w:pPr>
            <w:r w:rsidRPr="00E15384">
              <w:rPr>
                <w:sz w:val="24"/>
                <w:szCs w:val="24"/>
              </w:rPr>
              <w:t>п/п</w:t>
            </w:r>
          </w:p>
        </w:tc>
        <w:tc>
          <w:tcPr>
            <w:tcW w:w="7371" w:type="dxa"/>
          </w:tcPr>
          <w:p w:rsidR="00E15384" w:rsidRPr="00E15384" w:rsidRDefault="00E15384" w:rsidP="00FF2C8D">
            <w:pPr>
              <w:pStyle w:val="18"/>
              <w:shd w:val="clear" w:color="auto" w:fill="auto"/>
              <w:spacing w:after="0" w:line="240" w:lineRule="auto"/>
              <w:ind w:right="20"/>
              <w:rPr>
                <w:sz w:val="24"/>
                <w:szCs w:val="24"/>
              </w:rPr>
            </w:pPr>
            <w:r w:rsidRPr="00E15384">
              <w:rPr>
                <w:sz w:val="24"/>
                <w:szCs w:val="24"/>
              </w:rPr>
              <w:t>Объекты и помещения</w:t>
            </w:r>
          </w:p>
        </w:tc>
        <w:tc>
          <w:tcPr>
            <w:tcW w:w="1666" w:type="dxa"/>
          </w:tcPr>
          <w:p w:rsidR="00E15384" w:rsidRPr="00E15384" w:rsidRDefault="00E15384" w:rsidP="00FF2C8D">
            <w:pPr>
              <w:pStyle w:val="18"/>
              <w:shd w:val="clear" w:color="auto" w:fill="auto"/>
              <w:spacing w:after="0" w:line="240" w:lineRule="auto"/>
              <w:ind w:right="20"/>
              <w:rPr>
                <w:sz w:val="24"/>
                <w:szCs w:val="24"/>
              </w:rPr>
            </w:pPr>
            <w:r w:rsidRPr="00E15384">
              <w:rPr>
                <w:sz w:val="24"/>
                <w:szCs w:val="24"/>
              </w:rPr>
              <w:t>площадь</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1.</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Помещения для питания обучающихся, воспитанников и работников</w:t>
            </w:r>
          </w:p>
        </w:tc>
        <w:tc>
          <w:tcPr>
            <w:tcW w:w="1666" w:type="dxa"/>
          </w:tcPr>
          <w:p w:rsidR="00E15384" w:rsidRP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1.1.</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Кухня</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8.0 кв.м.</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 xml:space="preserve">1.2. </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Столовая</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19.9 кв..м.</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1.3.</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Кладовая для хранения продуктов</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12.5 кв.м.</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2.</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Объекты хозяйственно-бытового и санитарно-гигиенического назначения</w:t>
            </w:r>
          </w:p>
        </w:tc>
        <w:tc>
          <w:tcPr>
            <w:tcW w:w="1666" w:type="dxa"/>
          </w:tcPr>
          <w:p w:rsidR="00E15384" w:rsidRP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2.1.</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Склад для хранения материалов</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30 кв.м.</w:t>
            </w:r>
          </w:p>
        </w:tc>
      </w:tr>
      <w:tr w:rsidR="00E15384" w:rsidTr="00E15384">
        <w:tc>
          <w:tcPr>
            <w:tcW w:w="534" w:type="dxa"/>
          </w:tcPr>
          <w:p w:rsidR="00E15384" w:rsidRPr="00E15384" w:rsidRDefault="00E15384" w:rsidP="00FF2C8D">
            <w:pPr>
              <w:pStyle w:val="18"/>
              <w:shd w:val="clear" w:color="auto" w:fill="auto"/>
              <w:spacing w:after="0" w:line="240" w:lineRule="auto"/>
              <w:ind w:right="20"/>
              <w:rPr>
                <w:sz w:val="24"/>
                <w:szCs w:val="24"/>
              </w:rPr>
            </w:pPr>
            <w:r>
              <w:rPr>
                <w:sz w:val="24"/>
                <w:szCs w:val="24"/>
              </w:rPr>
              <w:t>2.2</w:t>
            </w:r>
          </w:p>
        </w:tc>
        <w:tc>
          <w:tcPr>
            <w:tcW w:w="7371" w:type="dxa"/>
          </w:tcPr>
          <w:p w:rsidR="00E15384" w:rsidRPr="00E15384" w:rsidRDefault="00E15384" w:rsidP="00FF2C8D">
            <w:pPr>
              <w:pStyle w:val="18"/>
              <w:shd w:val="clear" w:color="auto" w:fill="auto"/>
              <w:spacing w:after="0" w:line="240" w:lineRule="auto"/>
              <w:ind w:right="20"/>
              <w:rPr>
                <w:sz w:val="24"/>
                <w:szCs w:val="24"/>
              </w:rPr>
            </w:pPr>
            <w:r>
              <w:rPr>
                <w:sz w:val="24"/>
                <w:szCs w:val="24"/>
              </w:rPr>
              <w:t>Туалет</w:t>
            </w:r>
          </w:p>
        </w:tc>
        <w:tc>
          <w:tcPr>
            <w:tcW w:w="1666" w:type="dxa"/>
          </w:tcPr>
          <w:p w:rsidR="00E15384" w:rsidRPr="00E15384" w:rsidRDefault="00E15384" w:rsidP="00FF2C8D">
            <w:pPr>
              <w:pStyle w:val="18"/>
              <w:shd w:val="clear" w:color="auto" w:fill="auto"/>
              <w:spacing w:after="0" w:line="240" w:lineRule="auto"/>
              <w:ind w:right="20"/>
              <w:rPr>
                <w:sz w:val="24"/>
                <w:szCs w:val="24"/>
              </w:rPr>
            </w:pPr>
            <w:r>
              <w:rPr>
                <w:sz w:val="24"/>
                <w:szCs w:val="24"/>
              </w:rPr>
              <w:t>24 кв.м.</w:t>
            </w:r>
          </w:p>
        </w:tc>
      </w:tr>
      <w:tr w:rsidR="00E15384" w:rsidTr="00E15384">
        <w:tc>
          <w:tcPr>
            <w:tcW w:w="534" w:type="dxa"/>
          </w:tcPr>
          <w:p w:rsidR="00E15384" w:rsidRDefault="00E15384" w:rsidP="00FF2C8D">
            <w:pPr>
              <w:pStyle w:val="18"/>
              <w:shd w:val="clear" w:color="auto" w:fill="auto"/>
              <w:spacing w:after="0" w:line="240" w:lineRule="auto"/>
              <w:ind w:right="20"/>
              <w:rPr>
                <w:sz w:val="24"/>
                <w:szCs w:val="24"/>
              </w:rPr>
            </w:pPr>
            <w:r>
              <w:rPr>
                <w:sz w:val="24"/>
                <w:szCs w:val="24"/>
              </w:rPr>
              <w:t>3</w:t>
            </w:r>
          </w:p>
        </w:tc>
        <w:tc>
          <w:tcPr>
            <w:tcW w:w="7371" w:type="dxa"/>
          </w:tcPr>
          <w:p w:rsidR="00E15384" w:rsidRDefault="00E15384" w:rsidP="00FF2C8D">
            <w:pPr>
              <w:pStyle w:val="18"/>
              <w:shd w:val="clear" w:color="auto" w:fill="auto"/>
              <w:spacing w:after="0" w:line="240" w:lineRule="auto"/>
              <w:ind w:right="20"/>
              <w:rPr>
                <w:sz w:val="24"/>
                <w:szCs w:val="24"/>
              </w:rPr>
            </w:pPr>
            <w:r>
              <w:rPr>
                <w:sz w:val="24"/>
                <w:szCs w:val="24"/>
              </w:rPr>
              <w:t>Объекты для проведения специальных коррекционных занятий</w:t>
            </w:r>
          </w:p>
        </w:tc>
        <w:tc>
          <w:tcPr>
            <w:tcW w:w="1666" w:type="dxa"/>
          </w:tcPr>
          <w:p w:rsid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Default="00E15384" w:rsidP="00FF2C8D">
            <w:pPr>
              <w:pStyle w:val="18"/>
              <w:shd w:val="clear" w:color="auto" w:fill="auto"/>
              <w:spacing w:after="0" w:line="240" w:lineRule="auto"/>
              <w:ind w:right="20"/>
              <w:rPr>
                <w:sz w:val="24"/>
                <w:szCs w:val="24"/>
              </w:rPr>
            </w:pPr>
            <w:r>
              <w:rPr>
                <w:sz w:val="24"/>
                <w:szCs w:val="24"/>
              </w:rPr>
              <w:t>3.1</w:t>
            </w:r>
            <w:r w:rsidR="009D499C">
              <w:rPr>
                <w:sz w:val="24"/>
                <w:szCs w:val="24"/>
              </w:rPr>
              <w:t>.</w:t>
            </w:r>
          </w:p>
        </w:tc>
        <w:tc>
          <w:tcPr>
            <w:tcW w:w="7371" w:type="dxa"/>
          </w:tcPr>
          <w:p w:rsidR="00E15384" w:rsidRDefault="00E15384" w:rsidP="00FF2C8D">
            <w:pPr>
              <w:pStyle w:val="18"/>
              <w:shd w:val="clear" w:color="auto" w:fill="auto"/>
              <w:spacing w:after="0" w:line="240" w:lineRule="auto"/>
              <w:ind w:right="20"/>
              <w:rPr>
                <w:sz w:val="24"/>
                <w:szCs w:val="24"/>
              </w:rPr>
            </w:pPr>
            <w:r>
              <w:rPr>
                <w:sz w:val="24"/>
                <w:szCs w:val="24"/>
              </w:rPr>
              <w:t>Соцгостиная</w:t>
            </w:r>
          </w:p>
        </w:tc>
        <w:tc>
          <w:tcPr>
            <w:tcW w:w="1666" w:type="dxa"/>
          </w:tcPr>
          <w:p w:rsidR="00E15384" w:rsidRDefault="009D499C" w:rsidP="00FF2C8D">
            <w:pPr>
              <w:pStyle w:val="18"/>
              <w:shd w:val="clear" w:color="auto" w:fill="auto"/>
              <w:spacing w:after="0" w:line="240" w:lineRule="auto"/>
              <w:ind w:right="20"/>
              <w:rPr>
                <w:sz w:val="24"/>
                <w:szCs w:val="24"/>
              </w:rPr>
            </w:pPr>
            <w:r>
              <w:rPr>
                <w:sz w:val="24"/>
                <w:szCs w:val="24"/>
              </w:rPr>
              <w:t>22.0 кв.м.</w:t>
            </w:r>
          </w:p>
        </w:tc>
      </w:tr>
      <w:tr w:rsidR="00E15384" w:rsidTr="00E15384">
        <w:tc>
          <w:tcPr>
            <w:tcW w:w="534" w:type="dxa"/>
          </w:tcPr>
          <w:p w:rsidR="00E15384" w:rsidRDefault="009D499C" w:rsidP="00FF2C8D">
            <w:pPr>
              <w:pStyle w:val="18"/>
              <w:shd w:val="clear" w:color="auto" w:fill="auto"/>
              <w:spacing w:after="0" w:line="240" w:lineRule="auto"/>
              <w:ind w:right="20"/>
              <w:rPr>
                <w:sz w:val="24"/>
                <w:szCs w:val="24"/>
              </w:rPr>
            </w:pPr>
            <w:r>
              <w:rPr>
                <w:sz w:val="24"/>
                <w:szCs w:val="24"/>
              </w:rPr>
              <w:t>4.</w:t>
            </w:r>
          </w:p>
        </w:tc>
        <w:tc>
          <w:tcPr>
            <w:tcW w:w="7371" w:type="dxa"/>
          </w:tcPr>
          <w:p w:rsidR="00E15384" w:rsidRDefault="009D499C" w:rsidP="00FF2C8D">
            <w:pPr>
              <w:pStyle w:val="18"/>
              <w:shd w:val="clear" w:color="auto" w:fill="auto"/>
              <w:spacing w:after="0" w:line="240" w:lineRule="auto"/>
              <w:ind w:right="20"/>
              <w:rPr>
                <w:sz w:val="24"/>
                <w:szCs w:val="24"/>
              </w:rPr>
            </w:pPr>
            <w:r>
              <w:rPr>
                <w:sz w:val="24"/>
                <w:szCs w:val="24"/>
              </w:rPr>
              <w:t>Объекты физической культуры и спорта</w:t>
            </w:r>
          </w:p>
        </w:tc>
        <w:tc>
          <w:tcPr>
            <w:tcW w:w="1666" w:type="dxa"/>
          </w:tcPr>
          <w:p w:rsidR="00E15384" w:rsidRDefault="00E15384" w:rsidP="00FF2C8D">
            <w:pPr>
              <w:pStyle w:val="18"/>
              <w:shd w:val="clear" w:color="auto" w:fill="auto"/>
              <w:spacing w:after="0" w:line="240" w:lineRule="auto"/>
              <w:ind w:right="20"/>
              <w:rPr>
                <w:sz w:val="24"/>
                <w:szCs w:val="24"/>
              </w:rPr>
            </w:pPr>
          </w:p>
        </w:tc>
      </w:tr>
      <w:tr w:rsidR="00E15384" w:rsidTr="00E15384">
        <w:tc>
          <w:tcPr>
            <w:tcW w:w="534" w:type="dxa"/>
          </w:tcPr>
          <w:p w:rsidR="00E15384" w:rsidRDefault="009D499C" w:rsidP="00FF2C8D">
            <w:pPr>
              <w:pStyle w:val="18"/>
              <w:shd w:val="clear" w:color="auto" w:fill="auto"/>
              <w:spacing w:after="0" w:line="240" w:lineRule="auto"/>
              <w:ind w:right="20"/>
              <w:rPr>
                <w:sz w:val="24"/>
                <w:szCs w:val="24"/>
              </w:rPr>
            </w:pPr>
            <w:r>
              <w:rPr>
                <w:sz w:val="24"/>
                <w:szCs w:val="24"/>
              </w:rPr>
              <w:t>4.1.</w:t>
            </w:r>
          </w:p>
        </w:tc>
        <w:tc>
          <w:tcPr>
            <w:tcW w:w="7371" w:type="dxa"/>
          </w:tcPr>
          <w:p w:rsidR="00E15384" w:rsidRDefault="009D499C" w:rsidP="00FF2C8D">
            <w:pPr>
              <w:pStyle w:val="18"/>
              <w:shd w:val="clear" w:color="auto" w:fill="auto"/>
              <w:spacing w:after="0" w:line="240" w:lineRule="auto"/>
              <w:ind w:right="20"/>
              <w:rPr>
                <w:sz w:val="24"/>
                <w:szCs w:val="24"/>
              </w:rPr>
            </w:pPr>
            <w:r>
              <w:rPr>
                <w:sz w:val="24"/>
                <w:szCs w:val="24"/>
              </w:rPr>
              <w:t>Спортивный зал</w:t>
            </w:r>
          </w:p>
        </w:tc>
        <w:tc>
          <w:tcPr>
            <w:tcW w:w="1666" w:type="dxa"/>
          </w:tcPr>
          <w:p w:rsidR="00E15384" w:rsidRDefault="009D499C" w:rsidP="00FF2C8D">
            <w:pPr>
              <w:pStyle w:val="18"/>
              <w:shd w:val="clear" w:color="auto" w:fill="auto"/>
              <w:spacing w:after="0" w:line="240" w:lineRule="auto"/>
              <w:ind w:right="20"/>
              <w:rPr>
                <w:sz w:val="24"/>
                <w:szCs w:val="24"/>
              </w:rPr>
            </w:pPr>
            <w:r>
              <w:rPr>
                <w:sz w:val="24"/>
                <w:szCs w:val="24"/>
              </w:rPr>
              <w:t>48,1 кв.м.</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4.2.</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Спортивная площадка</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210,0 кв.м.</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Иное</w:t>
            </w:r>
          </w:p>
        </w:tc>
        <w:tc>
          <w:tcPr>
            <w:tcW w:w="1666" w:type="dxa"/>
          </w:tcPr>
          <w:p w:rsidR="009D499C" w:rsidRDefault="009D499C" w:rsidP="00FF2C8D">
            <w:pPr>
              <w:pStyle w:val="18"/>
              <w:shd w:val="clear" w:color="auto" w:fill="auto"/>
              <w:spacing w:after="0" w:line="240" w:lineRule="auto"/>
              <w:ind w:right="20"/>
              <w:rPr>
                <w:sz w:val="24"/>
                <w:szCs w:val="24"/>
              </w:rPr>
            </w:pP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5.1.</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Учебные кабинеты</w:t>
            </w:r>
          </w:p>
        </w:tc>
        <w:tc>
          <w:tcPr>
            <w:tcW w:w="1666" w:type="dxa"/>
          </w:tcPr>
          <w:p w:rsidR="009D499C" w:rsidRDefault="009D499C" w:rsidP="00FF2C8D">
            <w:pPr>
              <w:pStyle w:val="18"/>
              <w:shd w:val="clear" w:color="auto" w:fill="auto"/>
              <w:spacing w:after="0" w:line="240" w:lineRule="auto"/>
              <w:ind w:right="20"/>
              <w:rPr>
                <w:sz w:val="24"/>
                <w:szCs w:val="24"/>
              </w:rPr>
            </w:pP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5.2.</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Компьютерный кабинет</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22.8 кв.м.</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5.3.</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Библиотека</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10,4 кв.м.</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 xml:space="preserve">5.4. </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Гардероб</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11,5 кв.м.</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5.5.</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Кабинет директора</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16,0 кв.м.</w:t>
            </w:r>
          </w:p>
        </w:tc>
      </w:tr>
      <w:tr w:rsidR="009D499C" w:rsidTr="00E15384">
        <w:tc>
          <w:tcPr>
            <w:tcW w:w="534" w:type="dxa"/>
          </w:tcPr>
          <w:p w:rsidR="009D499C" w:rsidRDefault="009D499C" w:rsidP="00FF2C8D">
            <w:pPr>
              <w:pStyle w:val="18"/>
              <w:shd w:val="clear" w:color="auto" w:fill="auto"/>
              <w:spacing w:after="0" w:line="240" w:lineRule="auto"/>
              <w:ind w:right="20"/>
              <w:rPr>
                <w:sz w:val="24"/>
                <w:szCs w:val="24"/>
              </w:rPr>
            </w:pPr>
            <w:r>
              <w:rPr>
                <w:sz w:val="24"/>
                <w:szCs w:val="24"/>
              </w:rPr>
              <w:t>5.4.</w:t>
            </w:r>
          </w:p>
        </w:tc>
        <w:tc>
          <w:tcPr>
            <w:tcW w:w="7371" w:type="dxa"/>
          </w:tcPr>
          <w:p w:rsidR="009D499C" w:rsidRDefault="009D499C" w:rsidP="00FF2C8D">
            <w:pPr>
              <w:pStyle w:val="18"/>
              <w:shd w:val="clear" w:color="auto" w:fill="auto"/>
              <w:spacing w:after="0" w:line="240" w:lineRule="auto"/>
              <w:ind w:right="20"/>
              <w:rPr>
                <w:sz w:val="24"/>
                <w:szCs w:val="24"/>
              </w:rPr>
            </w:pPr>
            <w:r>
              <w:rPr>
                <w:sz w:val="24"/>
                <w:szCs w:val="24"/>
              </w:rPr>
              <w:t>Учительская</w:t>
            </w:r>
          </w:p>
        </w:tc>
        <w:tc>
          <w:tcPr>
            <w:tcW w:w="1666" w:type="dxa"/>
          </w:tcPr>
          <w:p w:rsidR="009D499C" w:rsidRDefault="009D499C" w:rsidP="00FF2C8D">
            <w:pPr>
              <w:pStyle w:val="18"/>
              <w:shd w:val="clear" w:color="auto" w:fill="auto"/>
              <w:spacing w:after="0" w:line="240" w:lineRule="auto"/>
              <w:ind w:right="20"/>
              <w:rPr>
                <w:sz w:val="24"/>
                <w:szCs w:val="24"/>
              </w:rPr>
            </w:pPr>
            <w:r>
              <w:rPr>
                <w:sz w:val="24"/>
                <w:szCs w:val="24"/>
              </w:rPr>
              <w:t>19,6 кв.м.</w:t>
            </w:r>
          </w:p>
        </w:tc>
      </w:tr>
    </w:tbl>
    <w:p w:rsidR="00E15384" w:rsidRPr="00E141E5" w:rsidRDefault="00E15384" w:rsidP="00FF2C8D">
      <w:pPr>
        <w:pStyle w:val="18"/>
        <w:shd w:val="clear" w:color="auto" w:fill="auto"/>
        <w:spacing w:after="0" w:line="240" w:lineRule="auto"/>
        <w:ind w:right="20"/>
      </w:pPr>
    </w:p>
    <w:p w:rsidR="00007CC3" w:rsidRPr="0023346A" w:rsidRDefault="009D499C" w:rsidP="0023346A">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bookmarkStart w:id="31" w:name="_GoBack"/>
      <w:bookmarkEnd w:id="31"/>
    </w:p>
    <w:sectPr w:rsidR="00007CC3" w:rsidRPr="0023346A"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91" w:rsidRDefault="00152F91" w:rsidP="00776CCD">
      <w:r>
        <w:separator/>
      </w:r>
    </w:p>
  </w:endnote>
  <w:endnote w:type="continuationSeparator" w:id="0">
    <w:p w:rsidR="00152F91" w:rsidRDefault="00152F91"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rsidR="00C86450" w:rsidRDefault="00C86450">
        <w:pPr>
          <w:pStyle w:val="af5"/>
          <w:jc w:val="center"/>
        </w:pPr>
        <w:r>
          <w:fldChar w:fldCharType="begin"/>
        </w:r>
        <w:r>
          <w:instrText xml:space="preserve"> PAGE   \* MERGEFORMAT </w:instrText>
        </w:r>
        <w:r>
          <w:fldChar w:fldCharType="separate"/>
        </w:r>
        <w:r w:rsidR="0023346A">
          <w:rPr>
            <w:noProof/>
          </w:rPr>
          <w:t>187</w:t>
        </w:r>
        <w:r>
          <w:fldChar w:fldCharType="end"/>
        </w:r>
      </w:p>
    </w:sdtContent>
  </w:sdt>
  <w:p w:rsidR="00C86450" w:rsidRDefault="00C8645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91" w:rsidRDefault="00152F91" w:rsidP="00776CCD">
      <w:r>
        <w:separator/>
      </w:r>
    </w:p>
  </w:footnote>
  <w:footnote w:type="continuationSeparator" w:id="0">
    <w:p w:rsidR="00152F91" w:rsidRDefault="00152F91"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B0FFB"/>
    <w:rsid w:val="000C058F"/>
    <w:rsid w:val="00152F91"/>
    <w:rsid w:val="001550DC"/>
    <w:rsid w:val="0023346A"/>
    <w:rsid w:val="00237364"/>
    <w:rsid w:val="0027761C"/>
    <w:rsid w:val="002B4D06"/>
    <w:rsid w:val="003A7634"/>
    <w:rsid w:val="003D454B"/>
    <w:rsid w:val="003E6FA4"/>
    <w:rsid w:val="00420AD6"/>
    <w:rsid w:val="0060476E"/>
    <w:rsid w:val="006B526C"/>
    <w:rsid w:val="00776CCD"/>
    <w:rsid w:val="00847DEA"/>
    <w:rsid w:val="008E510A"/>
    <w:rsid w:val="009D499C"/>
    <w:rsid w:val="00A03BFA"/>
    <w:rsid w:val="00A637A6"/>
    <w:rsid w:val="00B2230F"/>
    <w:rsid w:val="00B957FF"/>
    <w:rsid w:val="00C86450"/>
    <w:rsid w:val="00D23F78"/>
    <w:rsid w:val="00D65A35"/>
    <w:rsid w:val="00DA6AFF"/>
    <w:rsid w:val="00E141E5"/>
    <w:rsid w:val="00E15384"/>
    <w:rsid w:val="00FF2C8D"/>
    <w:rsid w:val="00FF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61884</Words>
  <Characters>352739</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school</cp:lastModifiedBy>
  <cp:revision>18</cp:revision>
  <dcterms:created xsi:type="dcterms:W3CDTF">2016-08-29T05:26:00Z</dcterms:created>
  <dcterms:modified xsi:type="dcterms:W3CDTF">2020-10-28T07:56:00Z</dcterms:modified>
</cp:coreProperties>
</file>