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0" w:rsidRPr="002C3F02" w:rsidRDefault="00665CB0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bookmarkStart w:id="0" w:name="Par23"/>
      <w:bookmarkEnd w:id="0"/>
      <w:r w:rsidRPr="002C3F02">
        <w:rPr>
          <w:rFonts w:eastAsia="Times New Roman"/>
          <w:szCs w:val="28"/>
          <w:lang w:eastAsia="ru-RU"/>
        </w:rPr>
        <w:t>СОГЛАСОВАНО</w:t>
      </w:r>
    </w:p>
    <w:p w:rsidR="00665CB0" w:rsidRPr="002C3F02" w:rsidRDefault="00336502" w:rsidP="00287E90">
      <w:pPr>
        <w:widowControl w:val="0"/>
        <w:autoSpaceDE w:val="0"/>
        <w:autoSpaceDN w:val="0"/>
        <w:adjustRightInd w:val="0"/>
        <w:jc w:val="left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>Начальник у</w:t>
      </w:r>
      <w:r w:rsidR="00665CB0" w:rsidRPr="002C3F02">
        <w:rPr>
          <w:rFonts w:eastAsia="Times New Roman"/>
          <w:szCs w:val="28"/>
          <w:lang w:eastAsia="ru-RU"/>
        </w:rPr>
        <w:t>правлени</w:t>
      </w:r>
      <w:r w:rsidRPr="002C3F02">
        <w:rPr>
          <w:rFonts w:eastAsia="Times New Roman"/>
          <w:szCs w:val="28"/>
          <w:lang w:eastAsia="ru-RU"/>
        </w:rPr>
        <w:t>я</w:t>
      </w:r>
      <w:r w:rsidR="00665CB0" w:rsidRPr="002C3F02">
        <w:rPr>
          <w:rFonts w:eastAsia="Times New Roman"/>
          <w:szCs w:val="28"/>
          <w:lang w:eastAsia="ru-RU"/>
        </w:rPr>
        <w:t xml:space="preserve"> образования </w:t>
      </w:r>
      <w:r w:rsidRPr="002C3F02">
        <w:rPr>
          <w:rFonts w:eastAsia="Times New Roman"/>
          <w:szCs w:val="28"/>
          <w:lang w:eastAsia="ru-RU"/>
        </w:rPr>
        <w:t>администрации</w:t>
      </w:r>
    </w:p>
    <w:p w:rsidR="00665CB0" w:rsidRPr="002C3F02" w:rsidRDefault="00665CB0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>Нанайского муниципального</w:t>
      </w:r>
    </w:p>
    <w:p w:rsidR="00665CB0" w:rsidRPr="002C3F02" w:rsidRDefault="00665CB0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>района</w:t>
      </w:r>
    </w:p>
    <w:p w:rsidR="00336502" w:rsidRPr="002C3F02" w:rsidRDefault="00336502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 xml:space="preserve">                      О.В. Кудрешова</w:t>
      </w:r>
    </w:p>
    <w:p w:rsidR="005974D2" w:rsidRPr="002C3F02" w:rsidRDefault="005974D2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lastRenderedPageBreak/>
        <w:t>УТВЕРЖДЕНА</w:t>
      </w:r>
    </w:p>
    <w:p w:rsidR="008B5E13" w:rsidRPr="002C3F02" w:rsidRDefault="003A0DC7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 xml:space="preserve">Директор </w:t>
      </w:r>
      <w:r w:rsidR="008B5E13" w:rsidRPr="002C3F02">
        <w:rPr>
          <w:rFonts w:eastAsia="Times New Roman"/>
          <w:szCs w:val="28"/>
          <w:lang w:eastAsia="ru-RU"/>
        </w:rPr>
        <w:t>МБОУ ООШ с. Дада</w:t>
      </w:r>
    </w:p>
    <w:p w:rsidR="003A0DC7" w:rsidRPr="002C3F02" w:rsidRDefault="003A0DC7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</w:p>
    <w:p w:rsidR="003A0DC7" w:rsidRPr="002C3F02" w:rsidRDefault="003A0DC7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 xml:space="preserve">                               Г.В. Оненко</w:t>
      </w:r>
    </w:p>
    <w:p w:rsidR="00336502" w:rsidRPr="002C3F02" w:rsidRDefault="00336502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</w:p>
    <w:p w:rsidR="008B5E13" w:rsidRPr="002C3F02" w:rsidRDefault="003A0DC7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>Приказ №</w:t>
      </w:r>
      <w:r w:rsidR="009D7ECD">
        <w:rPr>
          <w:rFonts w:eastAsia="Times New Roman"/>
          <w:szCs w:val="28"/>
          <w:lang w:eastAsia="ru-RU"/>
        </w:rPr>
        <w:t xml:space="preserve"> </w:t>
      </w:r>
      <w:r w:rsidRPr="002C3F02">
        <w:rPr>
          <w:rFonts w:eastAsia="Times New Roman"/>
          <w:szCs w:val="28"/>
          <w:lang w:eastAsia="ru-RU"/>
        </w:rPr>
        <w:t xml:space="preserve">__ </w:t>
      </w:r>
      <w:r w:rsidR="009D7ECD">
        <w:rPr>
          <w:rFonts w:eastAsia="Times New Roman"/>
          <w:szCs w:val="28"/>
          <w:lang w:eastAsia="ru-RU"/>
        </w:rPr>
        <w:t xml:space="preserve"> </w:t>
      </w:r>
      <w:r w:rsidRPr="002C3F02">
        <w:rPr>
          <w:rFonts w:eastAsia="Times New Roman"/>
          <w:szCs w:val="28"/>
          <w:lang w:eastAsia="ru-RU"/>
        </w:rPr>
        <w:t xml:space="preserve">от </w:t>
      </w:r>
      <w:r w:rsidR="008B5E13" w:rsidRPr="002C3F02">
        <w:rPr>
          <w:rFonts w:eastAsia="Times New Roman"/>
          <w:szCs w:val="28"/>
          <w:lang w:eastAsia="ru-RU"/>
        </w:rPr>
        <w:t>«_</w:t>
      </w:r>
      <w:r w:rsidR="009D7ECD">
        <w:rPr>
          <w:rFonts w:eastAsia="Times New Roman"/>
          <w:szCs w:val="28"/>
          <w:lang w:eastAsia="ru-RU"/>
        </w:rPr>
        <w:t>_</w:t>
      </w:r>
      <w:r w:rsidR="008B5E13" w:rsidRPr="002C3F02">
        <w:rPr>
          <w:rFonts w:eastAsia="Times New Roman"/>
          <w:szCs w:val="28"/>
          <w:lang w:eastAsia="ru-RU"/>
        </w:rPr>
        <w:t>_»__</w:t>
      </w:r>
      <w:r w:rsidR="009D7ECD">
        <w:rPr>
          <w:rFonts w:eastAsia="Times New Roman"/>
          <w:szCs w:val="28"/>
          <w:lang w:eastAsia="ru-RU"/>
        </w:rPr>
        <w:t>____</w:t>
      </w:r>
      <w:r w:rsidR="008B5E13" w:rsidRPr="002C3F02">
        <w:rPr>
          <w:rFonts w:eastAsia="Times New Roman"/>
          <w:szCs w:val="28"/>
          <w:lang w:eastAsia="ru-RU"/>
        </w:rPr>
        <w:t>_20__г.</w:t>
      </w:r>
    </w:p>
    <w:p w:rsidR="009B5808" w:rsidRPr="002C3F02" w:rsidRDefault="009B5808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  <w:sectPr w:rsidR="009B5808" w:rsidRPr="002C3F02" w:rsidSect="009B5808">
          <w:headerReference w:type="default" r:id="rId8"/>
          <w:pgSz w:w="11906" w:h="16838"/>
          <w:pgMar w:top="1134" w:right="680" w:bottom="1134" w:left="2098" w:header="709" w:footer="709" w:gutter="0"/>
          <w:cols w:num="2" w:space="708"/>
          <w:titlePg/>
          <w:docGrid w:linePitch="360"/>
        </w:sectPr>
      </w:pPr>
    </w:p>
    <w:p w:rsidR="00336502" w:rsidRPr="002C3F02" w:rsidRDefault="00336502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</w:p>
    <w:p w:rsidR="00336502" w:rsidRPr="002C3F02" w:rsidRDefault="00336502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  <w:r w:rsidRPr="002C3F02">
        <w:rPr>
          <w:rFonts w:eastAsia="Times New Roman"/>
          <w:szCs w:val="28"/>
          <w:lang w:eastAsia="ru-RU"/>
        </w:rPr>
        <w:t>«_</w:t>
      </w:r>
      <w:r w:rsidR="009D7ECD">
        <w:rPr>
          <w:rFonts w:eastAsia="Times New Roman"/>
          <w:szCs w:val="28"/>
          <w:lang w:eastAsia="ru-RU"/>
        </w:rPr>
        <w:t>_</w:t>
      </w:r>
      <w:r w:rsidRPr="002C3F02">
        <w:rPr>
          <w:rFonts w:eastAsia="Times New Roman"/>
          <w:szCs w:val="28"/>
          <w:lang w:eastAsia="ru-RU"/>
        </w:rPr>
        <w:t>_»____________20__ г.</w:t>
      </w:r>
    </w:p>
    <w:p w:rsidR="008B5E13" w:rsidRPr="002C3F02" w:rsidRDefault="008B5E13" w:rsidP="00287E90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/>
          <w:szCs w:val="28"/>
          <w:lang w:eastAsia="ru-RU"/>
        </w:rPr>
      </w:pPr>
    </w:p>
    <w:p w:rsidR="005974D2" w:rsidRPr="00385C5D" w:rsidRDefault="005974D2" w:rsidP="00287E9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ED696F" w:rsidRDefault="00ED696F" w:rsidP="00287E9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  <w:bookmarkStart w:id="1" w:name="Par29"/>
      <w:bookmarkEnd w:id="1"/>
    </w:p>
    <w:p w:rsidR="009D7ECD" w:rsidRPr="009D7ECD" w:rsidRDefault="009D7ECD" w:rsidP="00287E9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  <w:r w:rsidRPr="009D7ECD">
        <w:rPr>
          <w:rFonts w:eastAsia="Times New Roman"/>
          <w:bCs/>
          <w:szCs w:val="28"/>
          <w:lang w:eastAsia="ru-RU"/>
        </w:rPr>
        <w:t>УТВЕРЖДЕНА</w:t>
      </w:r>
    </w:p>
    <w:p w:rsidR="009D7ECD" w:rsidRPr="009D7ECD" w:rsidRDefault="009D7ECD" w:rsidP="00287E9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  <w:r w:rsidRPr="009D7ECD">
        <w:rPr>
          <w:rFonts w:eastAsia="Times New Roman"/>
          <w:bCs/>
          <w:szCs w:val="28"/>
          <w:lang w:eastAsia="ru-RU"/>
        </w:rPr>
        <w:t>решением Управляющего совета</w:t>
      </w:r>
    </w:p>
    <w:p w:rsidR="009D7ECD" w:rsidRPr="009D7ECD" w:rsidRDefault="009D7ECD" w:rsidP="00287E90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Cs w:val="28"/>
          <w:lang w:eastAsia="ru-RU"/>
        </w:rPr>
      </w:pPr>
      <w:r w:rsidRPr="009D7ECD">
        <w:rPr>
          <w:rFonts w:eastAsia="Times New Roman"/>
          <w:bCs/>
          <w:szCs w:val="28"/>
          <w:lang w:eastAsia="ru-RU"/>
        </w:rPr>
        <w:t>МБОУ ООШ с. Дада</w:t>
      </w:r>
    </w:p>
    <w:p w:rsidR="009D7ECD" w:rsidRPr="009D7ECD" w:rsidRDefault="009D7ECD" w:rsidP="00287E90">
      <w:pPr>
        <w:widowControl w:val="0"/>
        <w:autoSpaceDE w:val="0"/>
        <w:autoSpaceDN w:val="0"/>
        <w:adjustRightInd w:val="0"/>
        <w:spacing w:after="120"/>
        <w:jc w:val="both"/>
        <w:rPr>
          <w:rFonts w:eastAsia="Times New Roman"/>
          <w:bCs/>
          <w:szCs w:val="28"/>
          <w:lang w:eastAsia="ru-RU"/>
        </w:rPr>
      </w:pPr>
      <w:r w:rsidRPr="009D7ECD">
        <w:rPr>
          <w:rFonts w:eastAsia="Times New Roman"/>
          <w:bCs/>
          <w:szCs w:val="28"/>
          <w:lang w:eastAsia="ru-RU"/>
        </w:rPr>
        <w:t>Протокол №___ от «_</w:t>
      </w:r>
      <w:r>
        <w:rPr>
          <w:rFonts w:eastAsia="Times New Roman"/>
          <w:bCs/>
          <w:szCs w:val="28"/>
          <w:lang w:eastAsia="ru-RU"/>
        </w:rPr>
        <w:t>_</w:t>
      </w:r>
      <w:r w:rsidRPr="009D7ECD">
        <w:rPr>
          <w:rFonts w:eastAsia="Times New Roman"/>
          <w:bCs/>
          <w:szCs w:val="28"/>
          <w:lang w:eastAsia="ru-RU"/>
        </w:rPr>
        <w:t>_»__</w:t>
      </w:r>
      <w:r>
        <w:rPr>
          <w:rFonts w:eastAsia="Times New Roman"/>
          <w:bCs/>
          <w:szCs w:val="28"/>
          <w:lang w:eastAsia="ru-RU"/>
        </w:rPr>
        <w:t>______</w:t>
      </w:r>
      <w:r w:rsidRPr="009D7ECD">
        <w:rPr>
          <w:rFonts w:eastAsia="Times New Roman"/>
          <w:bCs/>
          <w:szCs w:val="28"/>
          <w:lang w:eastAsia="ru-RU"/>
        </w:rPr>
        <w:t>__20__г.</w:t>
      </w:r>
    </w:p>
    <w:p w:rsidR="005974D2" w:rsidRPr="00385C5D" w:rsidRDefault="005974D2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</w:p>
    <w:p w:rsidR="009D7ECD" w:rsidRDefault="009D7ECD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</w:p>
    <w:p w:rsidR="005974D2" w:rsidRPr="00385C5D" w:rsidRDefault="005974D2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385C5D">
        <w:rPr>
          <w:rFonts w:eastAsia="Times New Roman"/>
          <w:bCs/>
          <w:sz w:val="28"/>
          <w:szCs w:val="28"/>
          <w:lang w:eastAsia="ru-RU"/>
        </w:rPr>
        <w:t xml:space="preserve">ПРОГРАММА </w:t>
      </w:r>
      <w:r w:rsidR="008B5E13">
        <w:rPr>
          <w:rFonts w:eastAsia="Times New Roman"/>
          <w:bCs/>
          <w:sz w:val="28"/>
          <w:szCs w:val="28"/>
          <w:lang w:eastAsia="ru-RU"/>
        </w:rPr>
        <w:t>РАЗВИТИЯ</w:t>
      </w:r>
    </w:p>
    <w:p w:rsidR="005974D2" w:rsidRPr="00385C5D" w:rsidRDefault="008B5E13" w:rsidP="005974D2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 «Основная общеобразовательная школа с. Дада»</w:t>
      </w:r>
    </w:p>
    <w:p w:rsidR="005974D2" w:rsidRPr="00385C5D" w:rsidRDefault="005974D2" w:rsidP="005974D2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на 201</w:t>
      </w:r>
      <w:r w:rsidR="008B5E13">
        <w:rPr>
          <w:rFonts w:eastAsia="Times New Roman"/>
          <w:sz w:val="28"/>
          <w:szCs w:val="28"/>
          <w:lang w:eastAsia="ru-RU"/>
        </w:rPr>
        <w:t>6</w:t>
      </w:r>
      <w:r w:rsidRPr="00385C5D">
        <w:rPr>
          <w:rFonts w:eastAsia="Times New Roman"/>
          <w:sz w:val="28"/>
          <w:szCs w:val="28"/>
          <w:lang w:eastAsia="ru-RU"/>
        </w:rPr>
        <w:t xml:space="preserve"> - 201</w:t>
      </w:r>
      <w:r w:rsidR="005003D3" w:rsidRPr="00385C5D">
        <w:rPr>
          <w:rFonts w:eastAsia="Times New Roman"/>
          <w:sz w:val="28"/>
          <w:szCs w:val="28"/>
          <w:lang w:eastAsia="ru-RU"/>
        </w:rPr>
        <w:t>8</w:t>
      </w:r>
      <w:r w:rsidR="008B5E13">
        <w:rPr>
          <w:rFonts w:eastAsia="Times New Roman"/>
          <w:sz w:val="28"/>
          <w:szCs w:val="28"/>
          <w:lang w:eastAsia="ru-RU"/>
        </w:rPr>
        <w:t xml:space="preserve"> годы</w:t>
      </w:r>
    </w:p>
    <w:p w:rsidR="005974D2" w:rsidRPr="00385C5D" w:rsidRDefault="005974D2" w:rsidP="005974D2">
      <w:pPr>
        <w:widowControl w:val="0"/>
        <w:autoSpaceDE w:val="0"/>
        <w:autoSpaceDN w:val="0"/>
        <w:adjustRightInd w:val="0"/>
        <w:rPr>
          <w:rFonts w:eastAsia="Times New Roman"/>
          <w:bCs/>
          <w:sz w:val="28"/>
          <w:szCs w:val="28"/>
          <w:lang w:eastAsia="ru-RU"/>
        </w:rPr>
      </w:pPr>
    </w:p>
    <w:p w:rsidR="009D7ECD" w:rsidRDefault="009D7ECD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</w:p>
    <w:p w:rsidR="005974D2" w:rsidRPr="00385C5D" w:rsidRDefault="005974D2" w:rsidP="005974D2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385C5D">
        <w:rPr>
          <w:rFonts w:eastAsia="Times New Roman"/>
          <w:bCs/>
          <w:sz w:val="28"/>
          <w:szCs w:val="28"/>
          <w:lang w:eastAsia="ru-RU"/>
        </w:rPr>
        <w:t>ПАСПОРТ</w:t>
      </w:r>
    </w:p>
    <w:p w:rsidR="008B5E13" w:rsidRPr="00385C5D" w:rsidRDefault="008B5E13" w:rsidP="008B5E13">
      <w:pPr>
        <w:widowControl w:val="0"/>
        <w:autoSpaceDE w:val="0"/>
        <w:autoSpaceDN w:val="0"/>
        <w:adjustRightInd w:val="0"/>
        <w:spacing w:after="120" w:line="240" w:lineRule="exact"/>
        <w:rPr>
          <w:rFonts w:eastAsia="Times New Roman"/>
          <w:bCs/>
          <w:sz w:val="28"/>
          <w:szCs w:val="28"/>
          <w:lang w:eastAsia="ru-RU"/>
        </w:rPr>
      </w:pPr>
      <w:r w:rsidRPr="00385C5D">
        <w:rPr>
          <w:rFonts w:eastAsia="Times New Roman"/>
          <w:bCs/>
          <w:sz w:val="28"/>
          <w:szCs w:val="28"/>
          <w:lang w:eastAsia="ru-RU"/>
        </w:rPr>
        <w:t>ПРОГРАММ</w:t>
      </w:r>
      <w:r>
        <w:rPr>
          <w:rFonts w:eastAsia="Times New Roman"/>
          <w:bCs/>
          <w:sz w:val="28"/>
          <w:szCs w:val="28"/>
          <w:lang w:eastAsia="ru-RU"/>
        </w:rPr>
        <w:t>Ы</w:t>
      </w:r>
      <w:r w:rsidRPr="00385C5D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РАЗВИТИЯ</w:t>
      </w:r>
    </w:p>
    <w:p w:rsidR="008B5E13" w:rsidRPr="00385C5D" w:rsidRDefault="008B5E13" w:rsidP="008B5E13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 «Основная общеобразовательная школа с. Дада»</w:t>
      </w:r>
    </w:p>
    <w:p w:rsidR="005974D2" w:rsidRPr="00385C5D" w:rsidRDefault="008B5E13" w:rsidP="008B5E13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  <w:bCs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на 201</w:t>
      </w:r>
      <w:r>
        <w:rPr>
          <w:rFonts w:eastAsia="Times New Roman"/>
          <w:sz w:val="28"/>
          <w:szCs w:val="28"/>
          <w:lang w:eastAsia="ru-RU"/>
        </w:rPr>
        <w:t>6</w:t>
      </w:r>
      <w:r w:rsidRPr="00385C5D">
        <w:rPr>
          <w:rFonts w:eastAsia="Times New Roman"/>
          <w:sz w:val="28"/>
          <w:szCs w:val="28"/>
          <w:lang w:eastAsia="ru-RU"/>
        </w:rPr>
        <w:t xml:space="preserve"> - 2018</w:t>
      </w:r>
      <w:r>
        <w:rPr>
          <w:rFonts w:eastAsia="Times New Roman"/>
          <w:sz w:val="28"/>
          <w:szCs w:val="28"/>
          <w:lang w:eastAsia="ru-RU"/>
        </w:rPr>
        <w:t xml:space="preserve"> годы</w:t>
      </w:r>
    </w:p>
    <w:tbl>
      <w:tblPr>
        <w:tblW w:w="9210" w:type="dxa"/>
        <w:tblInd w:w="-32" w:type="dxa"/>
        <w:tblLook w:val="00A0" w:firstRow="1" w:lastRow="0" w:firstColumn="1" w:lastColumn="0" w:noHBand="0" w:noVBand="0"/>
      </w:tblPr>
      <w:tblGrid>
        <w:gridCol w:w="2975"/>
        <w:gridCol w:w="6235"/>
      </w:tblGrid>
      <w:tr w:rsidR="00235D48" w:rsidRPr="00385C5D" w:rsidTr="009D4A45">
        <w:tc>
          <w:tcPr>
            <w:tcW w:w="2975" w:type="dxa"/>
          </w:tcPr>
          <w:p w:rsidR="00235D48" w:rsidRPr="00385C5D" w:rsidRDefault="00235D48" w:rsidP="00E450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235" w:type="dxa"/>
          </w:tcPr>
          <w:p w:rsidR="00235D48" w:rsidRPr="00385C5D" w:rsidRDefault="00EC6485" w:rsidP="00F0066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«Основная общеобразовательная школа с. Дада»</w:t>
            </w:r>
            <w:r w:rsidR="00235D48"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 (далее – </w:t>
            </w:r>
            <w:r w:rsidR="009B5808">
              <w:rPr>
                <w:rFonts w:eastAsia="Times New Roman"/>
                <w:sz w:val="28"/>
                <w:szCs w:val="28"/>
                <w:lang w:eastAsia="ru-RU"/>
              </w:rPr>
              <w:t>М</w:t>
            </w:r>
            <w:r w:rsidR="00F00668">
              <w:rPr>
                <w:rFonts w:eastAsia="Times New Roman"/>
                <w:sz w:val="28"/>
                <w:szCs w:val="28"/>
                <w:lang w:eastAsia="ru-RU"/>
              </w:rPr>
              <w:t>Б</w:t>
            </w:r>
            <w:r w:rsidR="009B5808">
              <w:rPr>
                <w:rFonts w:eastAsia="Times New Roman"/>
                <w:sz w:val="28"/>
                <w:szCs w:val="28"/>
                <w:lang w:eastAsia="ru-RU"/>
              </w:rPr>
              <w:t>ОУ ООШ с. Дада</w:t>
            </w:r>
            <w:r w:rsidR="00235D48" w:rsidRPr="00385C5D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5D48" w:rsidRPr="00385C5D" w:rsidRDefault="00235D48" w:rsidP="00E45044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Соисполнители, участники </w:t>
            </w:r>
          </w:p>
        </w:tc>
        <w:tc>
          <w:tcPr>
            <w:tcW w:w="6235" w:type="dxa"/>
          </w:tcPr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9B5808" w:rsidRDefault="009B5808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участники образовательного процесса МБОУ ООШ с. Дада;</w:t>
            </w:r>
          </w:p>
          <w:p w:rsidR="00235D48" w:rsidRPr="00385C5D" w:rsidRDefault="00235D48" w:rsidP="00E45044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Краевое государственное бюджетное учреждение здравоохранения «Троицкая центральная районная больница» (по согласованию);</w:t>
            </w:r>
          </w:p>
          <w:p w:rsidR="00235D48" w:rsidRPr="00385C5D" w:rsidRDefault="00235D48" w:rsidP="00E45044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КГКУ</w:t>
            </w:r>
            <w:r w:rsidR="009B580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«Центр социальной поддержки населения по Нанайскому району» (по согласованию);</w:t>
            </w:r>
          </w:p>
          <w:p w:rsidR="00235D48" w:rsidRDefault="00EC6485" w:rsidP="00824B7D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C6485">
              <w:rPr>
                <w:rFonts w:eastAsiaTheme="minorEastAsia"/>
                <w:sz w:val="28"/>
                <w:lang w:eastAsia="ru-RU"/>
              </w:rPr>
              <w:t>МАОУ ДОД ЦВР с. Троицкое</w:t>
            </w:r>
            <w:r>
              <w:rPr>
                <w:rFonts w:eastAsiaTheme="minorEastAsia"/>
                <w:sz w:val="28"/>
                <w:lang w:eastAsia="ru-RU"/>
              </w:rPr>
              <w:t xml:space="preserve"> 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9B5808" w:rsidRPr="00385C5D" w:rsidRDefault="009B5808" w:rsidP="00824B7D">
            <w:pPr>
              <w:widowControl w:val="0"/>
              <w:autoSpaceDE w:val="0"/>
              <w:autoSpaceDN w:val="0"/>
              <w:adjustRightInd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9B580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Цель программы </w:t>
            </w:r>
          </w:p>
        </w:tc>
        <w:tc>
          <w:tcPr>
            <w:tcW w:w="6235" w:type="dxa"/>
          </w:tcPr>
          <w:p w:rsidR="00235D48" w:rsidRPr="00385C5D" w:rsidRDefault="00235D48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 и обеспечивающего подготовку человека к активной общественной и профессиональной деятельности</w:t>
            </w:r>
          </w:p>
          <w:p w:rsidR="00235D48" w:rsidRPr="00385C5D" w:rsidRDefault="00235D48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9B5808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235" w:type="dxa"/>
          </w:tcPr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достижение современного качества образования как института социального развития;</w:t>
            </w:r>
          </w:p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создание условий для успешной социализации и эффективной самореализации детей и молодёжи;</w:t>
            </w:r>
          </w:p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повышение качества управления в сфере образования, в том числе за счет совершенствования системы информационного и аналитического обеспечения принимаемых решений.</w:t>
            </w:r>
          </w:p>
          <w:p w:rsidR="00235D48" w:rsidRPr="00385C5D" w:rsidRDefault="00235D48" w:rsidP="005974D2">
            <w:pPr>
              <w:widowControl w:val="0"/>
              <w:tabs>
                <w:tab w:val="left" w:pos="600"/>
              </w:tabs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B87F4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iCs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Основные показатели (индикаторы) </w:t>
            </w:r>
          </w:p>
        </w:tc>
        <w:tc>
          <w:tcPr>
            <w:tcW w:w="6235" w:type="dxa"/>
          </w:tcPr>
          <w:p w:rsidR="00235D48" w:rsidRPr="00385C5D" w:rsidRDefault="00235D48" w:rsidP="003275FF">
            <w:pPr>
              <w:widowControl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удовлетворенность населения качеством общего образования;</w:t>
            </w:r>
          </w:p>
          <w:p w:rsidR="00235D48" w:rsidRDefault="00235D48" w:rsidP="003275FF">
            <w:pPr>
              <w:widowControl w:val="0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доля детей и молодежи в возрасте 6 – 18 лет, охваченных организованными формами отдыха, оздоровления и занятости (процентов) от общего числа молодежи 6 – 18 лет;</w:t>
            </w:r>
          </w:p>
          <w:p w:rsidR="004A75CB" w:rsidRDefault="004A75CB" w:rsidP="003275FF">
            <w:pPr>
              <w:widowControl w:val="0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  <w:p w:rsidR="004A75CB" w:rsidRPr="00385C5D" w:rsidRDefault="004A75CB" w:rsidP="003275FF">
            <w:pPr>
              <w:widowControl w:val="0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отношение средней заработной платы педагогических работников образовательн</w:t>
            </w:r>
            <w:r w:rsidR="009B5808">
              <w:rPr>
                <w:rFonts w:eastAsia="Times New Roman"/>
                <w:sz w:val="28"/>
                <w:szCs w:val="28"/>
              </w:rPr>
              <w:t>ого</w:t>
            </w:r>
            <w:r>
              <w:rPr>
                <w:rFonts w:eastAsia="Times New Roman"/>
                <w:sz w:val="28"/>
                <w:szCs w:val="28"/>
              </w:rPr>
              <w:t xml:space="preserve"> учреждени</w:t>
            </w:r>
            <w:r w:rsidR="009B5808">
              <w:rPr>
                <w:rFonts w:eastAsia="Times New Roman"/>
                <w:sz w:val="28"/>
                <w:szCs w:val="28"/>
              </w:rPr>
              <w:t>я</w:t>
            </w:r>
            <w:r>
              <w:rPr>
                <w:rFonts w:eastAsia="Times New Roman"/>
                <w:sz w:val="28"/>
                <w:szCs w:val="28"/>
              </w:rPr>
              <w:t xml:space="preserve"> к средней заработной плате по краю;</w:t>
            </w:r>
          </w:p>
          <w:p w:rsidR="00235D48" w:rsidRPr="00385C5D" w:rsidRDefault="00235D48" w:rsidP="006150C8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доля выпускников общеобразовательн</w:t>
            </w:r>
            <w:r w:rsidR="009B5808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 w:rsidR="009B5808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, не 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 xml:space="preserve">прошедших государственную итоговую аттестацию 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в общей численности выпускников общеобразовательн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>я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</w:rPr>
              <w:t xml:space="preserve">охват детей и молодежи в возрасте </w:t>
            </w:r>
            <w:r w:rsidR="009B5808">
              <w:rPr>
                <w:rFonts w:eastAsia="Times New Roman"/>
                <w:sz w:val="28"/>
                <w:szCs w:val="28"/>
              </w:rPr>
              <w:t>6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– 18 лет, обучающихся по дополнительным общеобразовательным программам, в общей численности детей и молодежи </w:t>
            </w:r>
            <w:r w:rsidR="009B5808">
              <w:rPr>
                <w:rFonts w:eastAsia="Times New Roman"/>
                <w:sz w:val="28"/>
                <w:szCs w:val="28"/>
              </w:rPr>
              <w:t>6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– 18 лет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доля учащихся общеобразовательн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, охваченных горячим питанием, от общего количества учащихся общеобразовательн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 учреждени</w:t>
            </w:r>
            <w:r w:rsidR="00932924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B87F47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Перечень основных мероприятий муниципальной программы</w:t>
            </w:r>
          </w:p>
        </w:tc>
        <w:tc>
          <w:tcPr>
            <w:tcW w:w="6235" w:type="dxa"/>
          </w:tcPr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повышение доступности и качества общего образования</w:t>
            </w:r>
            <w:r w:rsidRPr="00385C5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bCs/>
                <w:sz w:val="28"/>
                <w:szCs w:val="28"/>
                <w:lang w:eastAsia="ru-RU"/>
              </w:rPr>
              <w:t>сохранение и укрепление здоровья обучающихся;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развитие кадрового потенциала</w:t>
            </w:r>
            <w:r w:rsidRPr="00385C5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информатизация образования</w:t>
            </w:r>
            <w:r w:rsidRPr="00385C5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обеспечение участников образовательного процесса психолого-медико-педагогической помощью</w:t>
            </w:r>
            <w:r w:rsidRPr="00385C5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повышение доступности и качества дополнительного образования детей</w:t>
            </w:r>
            <w:r w:rsidRPr="00385C5D">
              <w:rPr>
                <w:rFonts w:eastAsia="Times New Roman"/>
                <w:bCs/>
                <w:sz w:val="28"/>
                <w:szCs w:val="28"/>
                <w:lang w:eastAsia="ru-RU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развитие самостоятельности образовательн</w:t>
            </w:r>
            <w:r w:rsidR="00B93A37">
              <w:rPr>
                <w:rFonts w:eastAsia="Times New Roman"/>
                <w:sz w:val="28"/>
                <w:szCs w:val="28"/>
              </w:rPr>
              <w:t>ой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организаци</w:t>
            </w:r>
            <w:r w:rsidR="00B93A37">
              <w:rPr>
                <w:rFonts w:eastAsia="Times New Roman"/>
                <w:sz w:val="28"/>
                <w:szCs w:val="28"/>
              </w:rPr>
              <w:t>и</w:t>
            </w:r>
            <w:r w:rsidRPr="00385C5D">
              <w:rPr>
                <w:rFonts w:eastAsia="Times New Roman"/>
                <w:sz w:val="28"/>
                <w:szCs w:val="28"/>
              </w:rPr>
              <w:t>;</w:t>
            </w:r>
          </w:p>
          <w:p w:rsidR="00235D48" w:rsidRPr="00385C5D" w:rsidRDefault="00235D48" w:rsidP="00B87F47">
            <w:pPr>
              <w:widowControl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 xml:space="preserve">создание материально-технических условий </w:t>
            </w:r>
            <w:r w:rsidRPr="00385C5D">
              <w:rPr>
                <w:sz w:val="28"/>
                <w:szCs w:val="28"/>
              </w:rPr>
              <w:t xml:space="preserve">для реализации </w:t>
            </w:r>
            <w:r w:rsidR="00B93A37">
              <w:rPr>
                <w:sz w:val="28"/>
                <w:szCs w:val="28"/>
              </w:rPr>
              <w:t>программы</w:t>
            </w:r>
            <w:r w:rsidRPr="00385C5D">
              <w:rPr>
                <w:sz w:val="28"/>
                <w:szCs w:val="28"/>
              </w:rPr>
              <w:t>.</w:t>
            </w:r>
          </w:p>
          <w:p w:rsidR="00235D48" w:rsidRPr="00385C5D" w:rsidRDefault="00235D48" w:rsidP="00B02941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B93A37">
            <w:pPr>
              <w:widowControl w:val="0"/>
              <w:spacing w:before="10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235" w:type="dxa"/>
          </w:tcPr>
          <w:p w:rsidR="00235D48" w:rsidRPr="00385C5D" w:rsidRDefault="00235D48" w:rsidP="00B87F47">
            <w:pPr>
              <w:widowControl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201</w:t>
            </w:r>
            <w:r w:rsidR="00B93A3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 – 2018 годы</w:t>
            </w:r>
          </w:p>
          <w:p w:rsidR="00235D48" w:rsidRPr="00385C5D" w:rsidRDefault="00235D48" w:rsidP="00B87F47">
            <w:pPr>
              <w:widowControl w:val="0"/>
              <w:spacing w:before="10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5" w:type="dxa"/>
          </w:tcPr>
          <w:p w:rsidR="00235D48" w:rsidRPr="00385C5D" w:rsidRDefault="00235D48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5974D2">
            <w:pPr>
              <w:widowControl w:val="0"/>
              <w:autoSpaceDE w:val="0"/>
              <w:autoSpaceDN w:val="0"/>
              <w:adjustRightInd w:val="0"/>
              <w:spacing w:before="12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 xml:space="preserve">Перечень подпрограмм </w:t>
            </w:r>
          </w:p>
        </w:tc>
        <w:tc>
          <w:tcPr>
            <w:tcW w:w="6235" w:type="dxa"/>
          </w:tcPr>
          <w:p w:rsidR="00235D48" w:rsidRPr="00385C5D" w:rsidRDefault="00235D48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"Развитие системы оздоровления и отдыха детей"</w:t>
            </w:r>
          </w:p>
          <w:p w:rsidR="00235D48" w:rsidRPr="00385C5D" w:rsidRDefault="00235D48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"Развитие школьного питания"</w:t>
            </w:r>
          </w:p>
          <w:p w:rsidR="00235D48" w:rsidRPr="00385C5D" w:rsidRDefault="00870152" w:rsidP="005974D2">
            <w:pPr>
              <w:widowControl w:val="0"/>
              <w:spacing w:before="12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"Воспитание</w:t>
            </w: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"</w:t>
            </w:r>
          </w:p>
        </w:tc>
      </w:tr>
      <w:tr w:rsidR="00235D48" w:rsidRPr="00385C5D" w:rsidTr="009D4A45">
        <w:tc>
          <w:tcPr>
            <w:tcW w:w="2975" w:type="dxa"/>
          </w:tcPr>
          <w:p w:rsidR="00235D48" w:rsidRPr="001D06C7" w:rsidRDefault="00235D48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1D06C7">
              <w:rPr>
                <w:rFonts w:eastAsia="Times New Roman"/>
                <w:sz w:val="28"/>
                <w:szCs w:val="28"/>
                <w:lang w:eastAsia="ru-RU"/>
              </w:rPr>
              <w:t>Объём и источни</w:t>
            </w:r>
            <w:r w:rsidR="00870152">
              <w:rPr>
                <w:rFonts w:eastAsia="Times New Roman"/>
                <w:sz w:val="28"/>
                <w:szCs w:val="28"/>
                <w:lang w:eastAsia="ru-RU"/>
              </w:rPr>
              <w:t xml:space="preserve">ки финансирования </w:t>
            </w:r>
            <w:r w:rsidRPr="001D06C7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</w:p>
          <w:p w:rsidR="00235D48" w:rsidRPr="001D06C7" w:rsidRDefault="00235D48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D06C7">
              <w:rPr>
                <w:rFonts w:eastAsia="Times New Roman"/>
                <w:sz w:val="20"/>
                <w:szCs w:val="20"/>
                <w:lang w:eastAsia="ru-RU"/>
              </w:rPr>
              <w:t>(с разбивкой по годам)</w:t>
            </w:r>
          </w:p>
          <w:p w:rsidR="00235D48" w:rsidRPr="001D06C7" w:rsidRDefault="00235D48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5" w:type="dxa"/>
          </w:tcPr>
          <w:p w:rsidR="00235D48" w:rsidRPr="002C3F02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финансирования мероприятий подпрограммы из бюджета муниципального района составит </w:t>
            </w:r>
            <w:r w:rsidR="002C3F02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12 465,7</w:t>
            </w: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235D48" w:rsidRPr="00EE09DE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235D48" w:rsidRPr="00EE09DE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2016 год – </w:t>
            </w:r>
            <w:r w:rsidR="00D5136B" w:rsidRPr="007811B5">
              <w:rPr>
                <w:rFonts w:ascii="Times New Roman" w:hAnsi="Times New Roman" w:cs="Times New Roman"/>
                <w:sz w:val="28"/>
                <w:szCs w:val="28"/>
              </w:rPr>
              <w:t>12 154,6</w:t>
            </w:r>
            <w:r w:rsidRPr="0078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в том числе</w:t>
            </w: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сре</w:t>
            </w:r>
            <w:proofErr w:type="gramStart"/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кр</w:t>
            </w:r>
            <w:proofErr w:type="gramEnd"/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аевого бюджета –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8 062,8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средств местного бюджета –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4 051</w:t>
            </w:r>
            <w:r w:rsidR="00F727A1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F727A1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 </w:t>
            </w: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внебюджетные средства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40,3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</w:p>
          <w:p w:rsidR="00235D48" w:rsidRPr="00EE09DE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2017 год –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</w:rPr>
              <w:t>12 365,9</w:t>
            </w:r>
            <w:r w:rsidRPr="00781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в том числе</w:t>
            </w: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сре</w:t>
            </w:r>
            <w:proofErr w:type="gramStart"/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кр</w:t>
            </w:r>
            <w:proofErr w:type="gramEnd"/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аевого бюджета –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8 202,8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средств местного бюджета –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4 121,9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 </w:t>
            </w:r>
          </w:p>
          <w:p w:rsidR="00235D48" w:rsidRPr="007811B5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внебюджетные средства </w:t>
            </w:r>
            <w:r w:rsidR="007811B5"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41,2</w:t>
            </w:r>
            <w:r w:rsidRPr="007811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</w:p>
          <w:p w:rsidR="00235D48" w:rsidRPr="00EE09DE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235D48" w:rsidRPr="002C3F02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7811B5" w:rsidRPr="002C3F02">
              <w:rPr>
                <w:rFonts w:ascii="Times New Roman" w:hAnsi="Times New Roman" w:cs="Times New Roman"/>
                <w:sz w:val="28"/>
                <w:szCs w:val="28"/>
              </w:rPr>
              <w:t>12 876</w:t>
            </w:r>
            <w:r w:rsidR="00AB29BA" w:rsidRPr="002C3F02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  <w:r w:rsidRPr="002C3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в том числе</w:t>
            </w:r>
          </w:p>
          <w:p w:rsidR="00235D48" w:rsidRPr="002C3F02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сре</w:t>
            </w:r>
            <w:proofErr w:type="gramStart"/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кр</w:t>
            </w:r>
            <w:proofErr w:type="gramEnd"/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аевого бюджета – </w:t>
            </w:r>
            <w:r w:rsidR="002C3F02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8 542</w:t>
            </w:r>
            <w:r w:rsidR="00AB29BA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,50</w:t>
            </w: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235D48" w:rsidRPr="002C3F02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средств местного бюджета – </w:t>
            </w:r>
            <w:r w:rsidR="002C3F02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4 292,3</w:t>
            </w:r>
            <w:r w:rsidR="00F727A1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тыс. рублей </w:t>
            </w:r>
          </w:p>
          <w:p w:rsidR="00235D48" w:rsidRPr="002C3F02" w:rsidRDefault="00235D48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том числе внебюджетные средства </w:t>
            </w:r>
            <w:r w:rsidR="002C3F02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</w:t>
            </w:r>
            <w:r w:rsidR="000F6BF3"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Pr="002C3F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тыс. рублей</w:t>
            </w:r>
          </w:p>
          <w:p w:rsidR="00235D48" w:rsidRPr="00385C5D" w:rsidRDefault="00235D48" w:rsidP="00235D48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sz w:val="28"/>
                <w:szCs w:val="28"/>
              </w:rPr>
            </w:pPr>
            <w:r w:rsidRPr="002C3F02">
              <w:rPr>
                <w:sz w:val="28"/>
                <w:szCs w:val="28"/>
              </w:rPr>
              <w:t>финансовое обеспечение подпрограммы уточняется при формировании бюджета на очередной финансовый год</w:t>
            </w:r>
          </w:p>
          <w:p w:rsidR="00235D48" w:rsidRPr="00385C5D" w:rsidRDefault="00235D48" w:rsidP="00235D48">
            <w:pPr>
              <w:widowControl w:val="0"/>
              <w:tabs>
                <w:tab w:val="num" w:pos="900"/>
                <w:tab w:val="left" w:pos="1080"/>
              </w:tabs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F1F8D" w:rsidRPr="00385C5D" w:rsidTr="009D4A45">
        <w:tc>
          <w:tcPr>
            <w:tcW w:w="2975" w:type="dxa"/>
          </w:tcPr>
          <w:p w:rsidR="008F1F8D" w:rsidRPr="00526E92" w:rsidRDefault="008F1F8D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 w:rsidRPr="00526E92">
              <w:rPr>
                <w:rFonts w:eastAsia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  <w:p w:rsidR="008F1F8D" w:rsidRPr="00526E92" w:rsidRDefault="008F1F8D" w:rsidP="005974D2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5" w:type="dxa"/>
          </w:tcPr>
          <w:p w:rsidR="008F1F8D" w:rsidRDefault="00526E92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6E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бюджетное общеобразовательное учреждение «Основная общеобразовательная школа с. Дада»</w:t>
            </w:r>
          </w:p>
          <w:p w:rsidR="007502B9" w:rsidRPr="00526E92" w:rsidRDefault="007502B9" w:rsidP="00235D48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D48" w:rsidRPr="00385C5D" w:rsidTr="009D4A45">
        <w:tc>
          <w:tcPr>
            <w:tcW w:w="2975" w:type="dxa"/>
          </w:tcPr>
          <w:p w:rsidR="00235D48" w:rsidRPr="00385C5D" w:rsidRDefault="00235D48" w:rsidP="00EE09DE">
            <w:pPr>
              <w:widowControl w:val="0"/>
              <w:spacing w:before="80" w:line="240" w:lineRule="exact"/>
              <w:jc w:val="left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Конечный результат реализации программы</w:t>
            </w:r>
          </w:p>
        </w:tc>
        <w:tc>
          <w:tcPr>
            <w:tcW w:w="6235" w:type="dxa"/>
          </w:tcPr>
          <w:p w:rsidR="00235D48" w:rsidRPr="00385C5D" w:rsidRDefault="00235D48" w:rsidP="00EE09DE">
            <w:pPr>
              <w:widowControl w:val="0"/>
              <w:spacing w:after="240" w:line="24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385C5D">
              <w:rPr>
                <w:rFonts w:eastAsia="Times New Roman"/>
                <w:sz w:val="28"/>
                <w:szCs w:val="28"/>
                <w:lang w:eastAsia="ru-RU"/>
              </w:rPr>
              <w:t>удовлетворенность населения качеством общего образования возрастёт до 78%;</w:t>
            </w:r>
          </w:p>
          <w:p w:rsidR="00235D48" w:rsidRPr="00385C5D" w:rsidRDefault="00235D48" w:rsidP="003275FF">
            <w:pPr>
              <w:widowControl w:val="0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доля детей и молодежи в возрасте 6 – 18 лет, охваченных организованными формами отдыха, оздоровления и занятости, от общего числа молодежи 6 – 18 лет составит не менее 70 процентов;</w:t>
            </w:r>
          </w:p>
          <w:p w:rsidR="00235D48" w:rsidRPr="00385C5D" w:rsidRDefault="00235D48" w:rsidP="0077112C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 xml:space="preserve">охват детей и молодежи в возрасте </w:t>
            </w:r>
            <w:r w:rsidR="00C4077F">
              <w:rPr>
                <w:rFonts w:eastAsia="Times New Roman"/>
                <w:sz w:val="28"/>
                <w:szCs w:val="28"/>
              </w:rPr>
              <w:t>6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– 18 лет, обучающихся по дополнительным общеобразовательным  программам, в общей численности детей и молодежи </w:t>
            </w:r>
            <w:r w:rsidR="00C4077F">
              <w:rPr>
                <w:rFonts w:eastAsia="Times New Roman"/>
                <w:sz w:val="28"/>
                <w:szCs w:val="28"/>
              </w:rPr>
              <w:t>6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– 18 лет возрастет с 76,1 процентов до 81,1 процентов;</w:t>
            </w:r>
          </w:p>
          <w:p w:rsidR="00235D48" w:rsidRPr="00385C5D" w:rsidRDefault="00235D48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укомплектованность общеобразовательн</w:t>
            </w:r>
            <w:r w:rsidR="00EE09DE">
              <w:rPr>
                <w:rFonts w:eastAsia="Times New Roman"/>
                <w:sz w:val="28"/>
                <w:szCs w:val="28"/>
              </w:rPr>
              <w:t>ого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</w:t>
            </w:r>
            <w:r w:rsidRPr="00385C5D">
              <w:rPr>
                <w:rFonts w:eastAsia="Times New Roman"/>
                <w:spacing w:val="-8"/>
                <w:sz w:val="28"/>
                <w:szCs w:val="28"/>
              </w:rPr>
              <w:t>учреждени</w:t>
            </w:r>
            <w:r w:rsidR="00EE09DE">
              <w:rPr>
                <w:rFonts w:eastAsia="Times New Roman"/>
                <w:spacing w:val="-8"/>
                <w:sz w:val="28"/>
                <w:szCs w:val="28"/>
              </w:rPr>
              <w:t>я</w:t>
            </w:r>
            <w:r w:rsidRPr="00385C5D">
              <w:rPr>
                <w:rFonts w:eastAsia="Times New Roman"/>
                <w:spacing w:val="-8"/>
                <w:sz w:val="28"/>
                <w:szCs w:val="28"/>
              </w:rPr>
              <w:t xml:space="preserve"> педагогическими кадрами, имеющими </w:t>
            </w:r>
            <w:r w:rsidRPr="00385C5D">
              <w:rPr>
                <w:rFonts w:eastAsia="Times New Roman"/>
                <w:spacing w:val="-8"/>
                <w:sz w:val="28"/>
                <w:szCs w:val="28"/>
              </w:rPr>
              <w:lastRenderedPageBreak/>
              <w:t xml:space="preserve">высшее образование, возрастет с </w:t>
            </w:r>
            <w:r w:rsidR="005B20AB">
              <w:rPr>
                <w:rFonts w:eastAsia="Times New Roman"/>
                <w:spacing w:val="-8"/>
                <w:sz w:val="28"/>
                <w:szCs w:val="28"/>
              </w:rPr>
              <w:t>73,3</w:t>
            </w:r>
            <w:r w:rsidRPr="00385C5D">
              <w:rPr>
                <w:rFonts w:eastAsia="Times New Roman"/>
                <w:spacing w:val="-8"/>
                <w:sz w:val="28"/>
                <w:szCs w:val="28"/>
              </w:rPr>
              <w:t xml:space="preserve"> процента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до </w:t>
            </w:r>
            <w:r w:rsidR="005B20AB">
              <w:rPr>
                <w:rFonts w:eastAsia="Times New Roman"/>
                <w:sz w:val="28"/>
                <w:szCs w:val="28"/>
              </w:rPr>
              <w:t>83,3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процентов;</w:t>
            </w:r>
          </w:p>
          <w:p w:rsidR="00235D48" w:rsidRPr="00385C5D" w:rsidRDefault="00235D48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 w:rsidRPr="00385C5D">
              <w:rPr>
                <w:rFonts w:eastAsia="Times New Roman"/>
                <w:spacing w:val="-4"/>
                <w:sz w:val="28"/>
                <w:szCs w:val="28"/>
              </w:rPr>
              <w:t xml:space="preserve">доля педагогических работников, имеющих действующий документ о повышении квалификации, возрастет с </w:t>
            </w:r>
            <w:r w:rsidR="00C0545A">
              <w:rPr>
                <w:rFonts w:eastAsia="Times New Roman"/>
                <w:spacing w:val="-4"/>
                <w:sz w:val="28"/>
                <w:szCs w:val="28"/>
              </w:rPr>
              <w:t>73,3</w:t>
            </w:r>
            <w:r w:rsidRPr="00385C5D">
              <w:rPr>
                <w:rFonts w:eastAsia="Times New Roman"/>
                <w:spacing w:val="-4"/>
                <w:sz w:val="28"/>
                <w:szCs w:val="28"/>
              </w:rPr>
              <w:t xml:space="preserve"> процента до </w:t>
            </w:r>
            <w:r w:rsidR="004530CB">
              <w:rPr>
                <w:rFonts w:eastAsia="Times New Roman"/>
                <w:spacing w:val="-4"/>
                <w:sz w:val="28"/>
                <w:szCs w:val="28"/>
              </w:rPr>
              <w:t>100</w:t>
            </w:r>
            <w:r w:rsidRPr="00385C5D">
              <w:rPr>
                <w:rFonts w:eastAsia="Times New Roman"/>
                <w:spacing w:val="-4"/>
                <w:sz w:val="28"/>
                <w:szCs w:val="28"/>
              </w:rPr>
              <w:t xml:space="preserve"> процентов;</w:t>
            </w:r>
          </w:p>
          <w:p w:rsidR="00235D48" w:rsidRDefault="00235D48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385C5D">
              <w:rPr>
                <w:rFonts w:eastAsia="Times New Roman"/>
                <w:sz w:val="28"/>
                <w:szCs w:val="28"/>
              </w:rPr>
              <w:t>число персональных компьютеров в составе школьн</w:t>
            </w:r>
            <w:r w:rsidR="004530CB">
              <w:rPr>
                <w:rFonts w:eastAsia="Times New Roman"/>
                <w:sz w:val="28"/>
                <w:szCs w:val="28"/>
              </w:rPr>
              <w:t>ой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локально-вычислительн</w:t>
            </w:r>
            <w:r w:rsidR="004530CB">
              <w:rPr>
                <w:rFonts w:eastAsia="Times New Roman"/>
                <w:sz w:val="28"/>
                <w:szCs w:val="28"/>
              </w:rPr>
              <w:t>ой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сет</w:t>
            </w:r>
            <w:r w:rsidR="004530CB">
              <w:rPr>
                <w:rFonts w:eastAsia="Times New Roman"/>
                <w:sz w:val="28"/>
                <w:szCs w:val="28"/>
              </w:rPr>
              <w:t>и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на 1 </w:t>
            </w:r>
            <w:proofErr w:type="gramStart"/>
            <w:r w:rsidR="008F1F8D">
              <w:rPr>
                <w:rFonts w:eastAsia="Times New Roman"/>
                <w:sz w:val="28"/>
                <w:szCs w:val="28"/>
              </w:rPr>
              <w:t>обучающегося</w:t>
            </w:r>
            <w:proofErr w:type="gramEnd"/>
            <w:r w:rsidRPr="00385C5D">
              <w:rPr>
                <w:rFonts w:eastAsia="Times New Roman"/>
                <w:sz w:val="28"/>
                <w:szCs w:val="28"/>
              </w:rPr>
              <w:t xml:space="preserve"> в школ</w:t>
            </w:r>
            <w:r w:rsidR="008F1F8D">
              <w:rPr>
                <w:rFonts w:eastAsia="Times New Roman"/>
                <w:sz w:val="28"/>
                <w:szCs w:val="28"/>
              </w:rPr>
              <w:t>е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возрастет с </w:t>
            </w:r>
            <w:r w:rsidR="008F1F8D">
              <w:rPr>
                <w:rFonts w:eastAsia="Times New Roman"/>
                <w:sz w:val="28"/>
                <w:szCs w:val="28"/>
              </w:rPr>
              <w:t>0,3</w:t>
            </w:r>
            <w:r w:rsidRPr="00385C5D">
              <w:rPr>
                <w:rFonts w:eastAsia="Times New Roman"/>
                <w:sz w:val="28"/>
                <w:szCs w:val="28"/>
              </w:rPr>
              <w:t xml:space="preserve"> до </w:t>
            </w:r>
            <w:r w:rsidR="008F1F8D">
              <w:rPr>
                <w:rFonts w:eastAsia="Times New Roman"/>
                <w:sz w:val="28"/>
                <w:szCs w:val="28"/>
              </w:rPr>
              <w:t>0,5</w:t>
            </w:r>
            <w:r w:rsidR="00E516C9">
              <w:rPr>
                <w:rFonts w:eastAsia="Times New Roman"/>
                <w:sz w:val="28"/>
                <w:szCs w:val="28"/>
              </w:rPr>
              <w:t xml:space="preserve"> единицы.</w:t>
            </w:r>
          </w:p>
          <w:p w:rsidR="00ED696F" w:rsidRPr="00385C5D" w:rsidRDefault="00ED696F" w:rsidP="005974D2">
            <w:pPr>
              <w:widowControl w:val="0"/>
              <w:spacing w:before="80"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5974D2" w:rsidRPr="00385C5D" w:rsidRDefault="005974D2" w:rsidP="001B67EF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bookmarkStart w:id="2" w:name="Par248"/>
      <w:bookmarkEnd w:id="2"/>
      <w:r w:rsidRPr="00385C5D">
        <w:rPr>
          <w:rFonts w:eastAsia="Times New Roman"/>
          <w:sz w:val="28"/>
          <w:szCs w:val="28"/>
          <w:lang w:eastAsia="ru-RU"/>
        </w:rPr>
        <w:lastRenderedPageBreak/>
        <w:t xml:space="preserve">1. </w:t>
      </w:r>
      <w:r w:rsidR="001B67EF" w:rsidRPr="00385C5D">
        <w:rPr>
          <w:rFonts w:eastAsia="Times New Roman"/>
          <w:sz w:val="28"/>
          <w:szCs w:val="28"/>
          <w:lang w:eastAsia="ru-RU"/>
        </w:rPr>
        <w:t>Х</w:t>
      </w:r>
      <w:r w:rsidRPr="00385C5D">
        <w:rPr>
          <w:rFonts w:eastAsia="Times New Roman"/>
          <w:sz w:val="28"/>
          <w:szCs w:val="28"/>
          <w:lang w:eastAsia="ru-RU"/>
        </w:rPr>
        <w:t xml:space="preserve">арактеристика текущего состояния и основные проблемы системы образования </w:t>
      </w:r>
      <w:r w:rsidR="00A758FF">
        <w:rPr>
          <w:rFonts w:eastAsia="Times New Roman"/>
          <w:sz w:val="28"/>
          <w:szCs w:val="28"/>
          <w:lang w:eastAsia="ru-RU"/>
        </w:rPr>
        <w:t>МБОУ ООШ с. Дада</w:t>
      </w:r>
      <w:r w:rsidRPr="00385C5D">
        <w:rPr>
          <w:rFonts w:eastAsia="Times New Roman"/>
          <w:sz w:val="28"/>
          <w:szCs w:val="28"/>
          <w:lang w:eastAsia="ru-RU"/>
        </w:rPr>
        <w:t>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A758FF" w:rsidP="00E75CF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9060F5">
        <w:rPr>
          <w:rFonts w:eastAsia="Times New Roman"/>
          <w:bCs/>
          <w:sz w:val="28"/>
          <w:szCs w:val="28"/>
          <w:lang w:eastAsia="ru-RU"/>
        </w:rPr>
        <w:t xml:space="preserve">Программа развития </w:t>
      </w:r>
      <w:r w:rsidRPr="009060F5"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 «Основная общеобразовательная школа с. Дада»</w:t>
      </w:r>
      <w:r w:rsidR="009060F5" w:rsidRPr="009060F5">
        <w:rPr>
          <w:rFonts w:eastAsia="Times New Roman"/>
          <w:sz w:val="28"/>
          <w:szCs w:val="28"/>
          <w:lang w:eastAsia="ru-RU"/>
        </w:rPr>
        <w:t xml:space="preserve"> </w:t>
      </w:r>
      <w:r w:rsidRPr="009060F5">
        <w:rPr>
          <w:rFonts w:eastAsia="Times New Roman"/>
          <w:sz w:val="28"/>
          <w:szCs w:val="28"/>
          <w:lang w:eastAsia="ru-RU"/>
        </w:rPr>
        <w:t>на 2016 - 2018 годы</w:t>
      </w:r>
      <w:r w:rsidR="00E75CF4">
        <w:rPr>
          <w:rFonts w:eastAsia="Times New Roman"/>
          <w:sz w:val="28"/>
          <w:szCs w:val="28"/>
          <w:lang w:eastAsia="ru-RU"/>
        </w:rPr>
        <w:t xml:space="preserve"> </w:t>
      </w:r>
      <w:r w:rsidR="005974D2" w:rsidRPr="009060F5">
        <w:rPr>
          <w:rFonts w:eastAsia="Times New Roman"/>
          <w:bCs/>
          <w:sz w:val="28"/>
          <w:szCs w:val="28"/>
          <w:lang w:eastAsia="ru-RU"/>
        </w:rPr>
        <w:t xml:space="preserve">(далее - Программа) разработана в соответствии с положениями национальной образовательной инициативой "Наша новая школа"; государственной </w:t>
      </w:r>
      <w:hyperlink r:id="rId9" w:tooltip="Постановление Правительства Хабаровского края от 05.06.2012 N 177-пр (ред. от 29.12.2012) &quot;О государственной целевой программе Хабаровского края &quot;Развитие образования и молодежной политики Хабаровского края&quot;{КонсультантПлюс}" w:history="1">
        <w:r w:rsidR="005974D2" w:rsidRPr="009060F5">
          <w:rPr>
            <w:rFonts w:eastAsia="Times New Roman"/>
            <w:bCs/>
            <w:sz w:val="28"/>
            <w:szCs w:val="28"/>
            <w:lang w:eastAsia="ru-RU"/>
          </w:rPr>
          <w:t>программой</w:t>
        </w:r>
      </w:hyperlink>
      <w:r w:rsidR="005974D2" w:rsidRPr="009060F5">
        <w:rPr>
          <w:rFonts w:eastAsia="Times New Roman"/>
          <w:bCs/>
          <w:sz w:val="28"/>
          <w:szCs w:val="28"/>
          <w:lang w:eastAsia="ru-RU"/>
        </w:rPr>
        <w:t xml:space="preserve"> Хабаровского края "Развитие образования и молодежной политики Хабаровского края", утвержденной постановлением Правительства Хабаровского края от 05.06.2012 N 177-пр</w:t>
      </w:r>
      <w:r w:rsidR="00C81676" w:rsidRPr="009060F5">
        <w:rPr>
          <w:rFonts w:eastAsia="Times New Roman"/>
          <w:bCs/>
          <w:sz w:val="28"/>
          <w:szCs w:val="28"/>
          <w:lang w:eastAsia="ru-RU"/>
        </w:rPr>
        <w:t>, в редакции Постановления Правительства Хабаровского края от 30.12.2013 №480-пр</w:t>
      </w:r>
      <w:r w:rsidR="005974D2" w:rsidRPr="009060F5">
        <w:rPr>
          <w:rFonts w:eastAsia="Times New Roman"/>
          <w:bCs/>
          <w:sz w:val="28"/>
          <w:szCs w:val="28"/>
          <w:lang w:eastAsia="ru-RU"/>
        </w:rPr>
        <w:t>, планом мероприятий («Дорожной картой») «Повышение</w:t>
      </w:r>
      <w:r w:rsidR="005974D2" w:rsidRPr="00385C5D">
        <w:rPr>
          <w:rFonts w:eastAsia="Times New Roman"/>
          <w:bCs/>
          <w:sz w:val="28"/>
          <w:szCs w:val="28"/>
          <w:lang w:eastAsia="ru-RU"/>
        </w:rPr>
        <w:t xml:space="preserve"> эффективности и качества услуг образования в Нанайском муниципальном районе на 2013 – 2018 годы», утвержденным Постановлением администрации </w:t>
      </w:r>
      <w:r w:rsidR="00D17E20">
        <w:rPr>
          <w:rFonts w:eastAsia="Times New Roman"/>
          <w:bCs/>
          <w:sz w:val="28"/>
          <w:szCs w:val="28"/>
          <w:lang w:eastAsia="ru-RU"/>
        </w:rPr>
        <w:t>Н</w:t>
      </w:r>
      <w:r w:rsidR="005974D2" w:rsidRPr="00385C5D">
        <w:rPr>
          <w:rFonts w:eastAsia="Times New Roman"/>
          <w:bCs/>
          <w:sz w:val="28"/>
          <w:szCs w:val="28"/>
          <w:lang w:eastAsia="ru-RU"/>
        </w:rPr>
        <w:t>анайского муниципальн</w:t>
      </w:r>
      <w:r w:rsidR="00E75CF4">
        <w:rPr>
          <w:rFonts w:eastAsia="Times New Roman"/>
          <w:bCs/>
          <w:sz w:val="28"/>
          <w:szCs w:val="28"/>
          <w:lang w:eastAsia="ru-RU"/>
        </w:rPr>
        <w:t xml:space="preserve">ого района от 29.05.2013 № 633, </w:t>
      </w:r>
      <w:r w:rsidR="005974D2" w:rsidRPr="00385C5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75CF4">
        <w:rPr>
          <w:rFonts w:eastAsia="Times New Roman"/>
          <w:bCs/>
          <w:sz w:val="28"/>
          <w:szCs w:val="28"/>
          <w:lang w:eastAsia="ru-RU"/>
        </w:rPr>
        <w:t>м</w:t>
      </w:r>
      <w:r w:rsidR="00E75CF4" w:rsidRPr="009060F5">
        <w:rPr>
          <w:rFonts w:eastAsia="Times New Roman"/>
          <w:bCs/>
          <w:sz w:val="28"/>
          <w:szCs w:val="28"/>
          <w:lang w:eastAsia="ru-RU"/>
        </w:rPr>
        <w:t>униципальн</w:t>
      </w:r>
      <w:r w:rsidR="00E75CF4">
        <w:rPr>
          <w:rFonts w:eastAsia="Times New Roman"/>
          <w:bCs/>
          <w:sz w:val="28"/>
          <w:szCs w:val="28"/>
          <w:lang w:eastAsia="ru-RU"/>
        </w:rPr>
        <w:t>ой</w:t>
      </w:r>
      <w:r w:rsidR="00E75CF4" w:rsidRPr="009060F5">
        <w:rPr>
          <w:rFonts w:eastAsia="Times New Roman"/>
          <w:bCs/>
          <w:sz w:val="28"/>
          <w:szCs w:val="28"/>
          <w:lang w:eastAsia="ru-RU"/>
        </w:rPr>
        <w:t xml:space="preserve"> программ</w:t>
      </w:r>
      <w:r w:rsidR="00E75CF4">
        <w:rPr>
          <w:rFonts w:eastAsia="Times New Roman"/>
          <w:bCs/>
          <w:sz w:val="28"/>
          <w:szCs w:val="28"/>
          <w:lang w:eastAsia="ru-RU"/>
        </w:rPr>
        <w:t>ой</w:t>
      </w:r>
      <w:r w:rsidR="00E75CF4" w:rsidRPr="009060F5">
        <w:rPr>
          <w:rFonts w:eastAsia="Times New Roman"/>
          <w:bCs/>
          <w:sz w:val="28"/>
          <w:szCs w:val="28"/>
          <w:lang w:eastAsia="ru-RU"/>
        </w:rPr>
        <w:t xml:space="preserve"> "Развитие системы образования Нанайского муниципального района на 2016 - 2018 годы"</w:t>
      </w:r>
      <w:r w:rsidR="00E75CF4">
        <w:rPr>
          <w:rFonts w:eastAsia="Times New Roman"/>
          <w:bCs/>
          <w:sz w:val="28"/>
          <w:szCs w:val="28"/>
          <w:lang w:eastAsia="ru-RU"/>
        </w:rPr>
        <w:t>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Настоящая Программа сформулирована исходя из положений </w:t>
      </w:r>
      <w:hyperlink r:id="rId10" w:tooltip="Постановление Правительства Хабаровского края от 13.01.2009 N 1-пр (ред. от 26.05.2011) &quot;О Стратегии социального и экономического развития Хабаровского края на период до 2025 года&quot;{КонсультантПлюс}" w:history="1">
        <w:r w:rsidRPr="00385C5D">
          <w:rPr>
            <w:rFonts w:eastAsia="Times New Roman"/>
            <w:sz w:val="28"/>
            <w:szCs w:val="28"/>
            <w:lang w:eastAsia="ru-RU"/>
          </w:rPr>
          <w:t>Стратегии</w:t>
        </w:r>
      </w:hyperlink>
      <w:r w:rsidRPr="00385C5D">
        <w:rPr>
          <w:rFonts w:eastAsia="Times New Roman"/>
          <w:sz w:val="28"/>
          <w:szCs w:val="28"/>
          <w:lang w:eastAsia="ru-RU"/>
        </w:rPr>
        <w:t xml:space="preserve"> социального и экономического развития Хабаровского края на период до 2025 г., утвержденной постановлением Правительства Хабаровского края от 13.01.2009 N 1-пр, согласно которой основной целью развития Хабаровского края является обеспечение роста благосостояния и качества жизни населения на основе модернизации экономики, сбалансированного социального развития, создания условий для успешной самореализации жителей края.</w:t>
      </w:r>
    </w:p>
    <w:p w:rsidR="00202F29" w:rsidRPr="00202F29" w:rsidRDefault="005974D2" w:rsidP="00202F29">
      <w:pPr>
        <w:jc w:val="both"/>
        <w:rPr>
          <w:rFonts w:eastAsia="Times New Roman"/>
          <w:color w:val="1F0E05"/>
          <w:sz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С 2011 по 201</w:t>
      </w:r>
      <w:r w:rsidR="000C60C5">
        <w:rPr>
          <w:rFonts w:eastAsia="Times New Roman"/>
          <w:sz w:val="28"/>
          <w:szCs w:val="28"/>
          <w:lang w:eastAsia="ru-RU"/>
        </w:rPr>
        <w:t>5</w:t>
      </w:r>
      <w:r w:rsidRPr="00385C5D">
        <w:rPr>
          <w:rFonts w:eastAsia="Times New Roman"/>
          <w:sz w:val="28"/>
          <w:szCs w:val="28"/>
          <w:lang w:eastAsia="ru-RU"/>
        </w:rPr>
        <w:t xml:space="preserve"> годы года политика </w:t>
      </w:r>
      <w:r w:rsidR="000C60C5">
        <w:rPr>
          <w:rFonts w:eastAsia="Times New Roman"/>
          <w:sz w:val="28"/>
          <w:szCs w:val="28"/>
          <w:lang w:eastAsia="ru-RU"/>
        </w:rPr>
        <w:t>МБОУ ООШ с. Дада</w:t>
      </w:r>
      <w:r w:rsidRPr="00385C5D">
        <w:rPr>
          <w:rFonts w:eastAsia="Times New Roman"/>
          <w:sz w:val="28"/>
          <w:szCs w:val="28"/>
          <w:lang w:eastAsia="ru-RU"/>
        </w:rPr>
        <w:t xml:space="preserve"> в области образования проводилась в соответствии с долгосрочной целевой программой «Развитие системы образования Нанайского муниципального района на 2011 - 2015 годы», целью которой являлось </w:t>
      </w:r>
      <w:r w:rsidR="00202F29" w:rsidRPr="00B03274">
        <w:rPr>
          <w:rFonts w:eastAsia="Times New Roman"/>
          <w:color w:val="1F0E05"/>
          <w:sz w:val="28"/>
          <w:lang w:eastAsia="ru-RU"/>
        </w:rPr>
        <w:t xml:space="preserve">создание </w:t>
      </w:r>
      <w:r w:rsidR="00202F29" w:rsidRPr="00202F29">
        <w:rPr>
          <w:rFonts w:eastAsia="Times New Roman"/>
          <w:color w:val="1F0E05"/>
          <w:sz w:val="28"/>
          <w:lang w:eastAsia="ru-RU"/>
        </w:rPr>
        <w:t xml:space="preserve">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 </w:t>
      </w:r>
    </w:p>
    <w:p w:rsidR="00202F29" w:rsidRDefault="005974D2" w:rsidP="00202F29">
      <w:pPr>
        <w:tabs>
          <w:tab w:val="num" w:pos="720"/>
        </w:tabs>
        <w:spacing w:line="276" w:lineRule="auto"/>
        <w:jc w:val="both"/>
        <w:rPr>
          <w:rFonts w:eastAsia="Times New Roman"/>
          <w:b/>
          <w:bCs/>
          <w:color w:val="1F0E05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Решались следующие задачи:</w:t>
      </w:r>
      <w:r w:rsidR="00202F29" w:rsidRPr="00202F29">
        <w:rPr>
          <w:rFonts w:eastAsia="Times New Roman"/>
          <w:b/>
          <w:bCs/>
          <w:color w:val="1F0E05"/>
          <w:lang w:eastAsia="ru-RU"/>
        </w:rPr>
        <w:t xml:space="preserve"> </w:t>
      </w:r>
    </w:p>
    <w:p w:rsidR="00202F29" w:rsidRPr="00202F29" w:rsidRDefault="00202F29" w:rsidP="00202F29">
      <w:pPr>
        <w:tabs>
          <w:tab w:val="num" w:pos="720"/>
        </w:tabs>
        <w:ind w:left="142" w:hanging="426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lastRenderedPageBreak/>
        <w:t xml:space="preserve">• </w:t>
      </w:r>
      <w:r>
        <w:rPr>
          <w:rFonts w:eastAsia="Times New Roman"/>
          <w:color w:val="1F0E05"/>
          <w:sz w:val="28"/>
          <w:lang w:eastAsia="ru-RU"/>
        </w:rPr>
        <w:t xml:space="preserve"> </w:t>
      </w:r>
      <w:r w:rsidRPr="00202F29">
        <w:rPr>
          <w:rFonts w:eastAsia="Times New Roman"/>
          <w:color w:val="1F0E05"/>
          <w:sz w:val="28"/>
          <w:lang w:eastAsia="ru-RU"/>
        </w:rPr>
        <w:t xml:space="preserve">обеспечение прав ребёнка на качественное образование; </w:t>
      </w:r>
    </w:p>
    <w:p w:rsidR="00202F29" w:rsidRPr="00202F29" w:rsidRDefault="00202F29" w:rsidP="00202F29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изменение методов, технологий обучения, расширение  информационно- коммуникационных технологий,   способствующих формированию практических умений и навыков анализа информации, самообучению; </w:t>
      </w:r>
    </w:p>
    <w:p w:rsidR="00202F29" w:rsidRPr="00202F29" w:rsidRDefault="00202F29" w:rsidP="00202F29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 </w:t>
      </w:r>
    </w:p>
    <w:p w:rsidR="00202F29" w:rsidRPr="00202F29" w:rsidRDefault="00202F29" w:rsidP="00202F29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организация предпрофильного и профильного обучения с целью осознанного выбора будущей профессии; </w:t>
      </w:r>
    </w:p>
    <w:p w:rsidR="00202F29" w:rsidRPr="00202F29" w:rsidRDefault="00202F29" w:rsidP="00202F29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построение образовательной практики с учетом региональных, социальных тенденций, воспитание детей в духе уважения к своей школе, селу, району, краю, России; </w:t>
      </w:r>
    </w:p>
    <w:p w:rsidR="00202F29" w:rsidRPr="00202F29" w:rsidRDefault="00202F29" w:rsidP="00202F29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совершенствовать организацию учебного процесса в целях   сохранения и укрепления здоровья обучающихся; </w:t>
      </w:r>
    </w:p>
    <w:p w:rsidR="00202F29" w:rsidRPr="00202F29" w:rsidRDefault="00202F29" w:rsidP="00202F29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систематизировать работу по обеспечению социально-психолого-педагогического сопровождения; </w:t>
      </w:r>
    </w:p>
    <w:p w:rsidR="00202F29" w:rsidRPr="00202F29" w:rsidRDefault="00202F29" w:rsidP="00C411C0">
      <w:pPr>
        <w:numPr>
          <w:ilvl w:val="0"/>
          <w:numId w:val="7"/>
        </w:numPr>
        <w:ind w:left="75"/>
        <w:jc w:val="both"/>
        <w:rPr>
          <w:rFonts w:eastAsia="Times New Roman"/>
          <w:color w:val="1F0E05"/>
          <w:sz w:val="28"/>
          <w:lang w:eastAsia="ru-RU"/>
        </w:rPr>
      </w:pPr>
      <w:r w:rsidRPr="00202F29">
        <w:rPr>
          <w:rFonts w:eastAsia="Times New Roman"/>
          <w:color w:val="1F0E05"/>
          <w:sz w:val="28"/>
          <w:lang w:eastAsia="ru-RU"/>
        </w:rPr>
        <w:t xml:space="preserve">развитие органов ученического самоуправления, детской общественной организации. 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В результате удалось обеспечить создание основных условий для развития системы образования </w:t>
      </w:r>
      <w:r w:rsidR="00812855">
        <w:rPr>
          <w:rFonts w:eastAsia="Times New Roman"/>
          <w:sz w:val="28"/>
          <w:szCs w:val="28"/>
          <w:lang w:eastAsia="ru-RU"/>
        </w:rPr>
        <w:t>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, </w:t>
      </w:r>
      <w:r w:rsidR="00812855">
        <w:rPr>
          <w:rFonts w:eastAsia="Times New Roman"/>
          <w:sz w:val="28"/>
          <w:szCs w:val="28"/>
          <w:lang w:eastAsia="ru-RU"/>
        </w:rPr>
        <w:t xml:space="preserve">продолжить участие в </w:t>
      </w:r>
      <w:r w:rsidRPr="00385C5D">
        <w:rPr>
          <w:rFonts w:eastAsia="Times New Roman"/>
          <w:sz w:val="28"/>
          <w:szCs w:val="28"/>
          <w:lang w:eastAsia="ru-RU"/>
        </w:rPr>
        <w:t xml:space="preserve"> инновационном развитии системы образования. Внедрение современных организационных и экономических механизмов управления развитием системы образования </w:t>
      </w:r>
      <w:r w:rsidR="00B03274">
        <w:rPr>
          <w:rFonts w:eastAsia="Times New Roman"/>
          <w:sz w:val="28"/>
          <w:szCs w:val="28"/>
          <w:lang w:eastAsia="ru-RU"/>
        </w:rPr>
        <w:t>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 в последние годы позволили повысить уровень доступности, качества образования, эф</w:t>
      </w:r>
      <w:r w:rsidR="00A67C87">
        <w:rPr>
          <w:rFonts w:eastAsia="Times New Roman"/>
          <w:sz w:val="28"/>
          <w:szCs w:val="28"/>
          <w:lang w:eastAsia="ru-RU"/>
        </w:rPr>
        <w:t>фективности деятельности</w:t>
      </w:r>
      <w:r w:rsidRPr="00385C5D">
        <w:rPr>
          <w:rFonts w:eastAsia="Times New Roman"/>
          <w:sz w:val="28"/>
          <w:szCs w:val="28"/>
          <w:lang w:eastAsia="ru-RU"/>
        </w:rPr>
        <w:t>.</w:t>
      </w:r>
    </w:p>
    <w:p w:rsidR="005974D2" w:rsidRPr="00385C5D" w:rsidRDefault="005974D2" w:rsidP="002F2ED0">
      <w:pPr>
        <w:keepNext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В </w:t>
      </w:r>
      <w:r w:rsidR="000D7463">
        <w:rPr>
          <w:rFonts w:eastAsia="Times New Roman"/>
          <w:sz w:val="28"/>
          <w:szCs w:val="28"/>
          <w:lang w:eastAsia="ru-RU"/>
        </w:rPr>
        <w:t>Школе</w:t>
      </w:r>
      <w:r w:rsidRPr="00385C5D">
        <w:rPr>
          <w:rFonts w:eastAsia="Times New Roman"/>
          <w:sz w:val="28"/>
          <w:szCs w:val="28"/>
          <w:lang w:eastAsia="ru-RU"/>
        </w:rPr>
        <w:t xml:space="preserve"> работает </w:t>
      </w:r>
      <w:r w:rsidR="009B716F">
        <w:rPr>
          <w:rFonts w:eastAsia="Times New Roman"/>
          <w:sz w:val="28"/>
          <w:szCs w:val="28"/>
          <w:lang w:eastAsia="ru-RU"/>
        </w:rPr>
        <w:t>5</w:t>
      </w:r>
      <w:r w:rsidRPr="00385C5D">
        <w:rPr>
          <w:rFonts w:eastAsia="Times New Roman"/>
          <w:sz w:val="28"/>
          <w:szCs w:val="28"/>
          <w:lang w:eastAsia="ru-RU"/>
        </w:rPr>
        <w:t xml:space="preserve"> объединени</w:t>
      </w:r>
      <w:r w:rsidR="009B716F">
        <w:rPr>
          <w:rFonts w:eastAsia="Times New Roman"/>
          <w:sz w:val="28"/>
          <w:szCs w:val="28"/>
          <w:lang w:eastAsia="ru-RU"/>
        </w:rPr>
        <w:t>й</w:t>
      </w:r>
      <w:r w:rsidRPr="00385C5D">
        <w:rPr>
          <w:rFonts w:eastAsia="Times New Roman"/>
          <w:sz w:val="28"/>
          <w:szCs w:val="28"/>
          <w:lang w:eastAsia="ru-RU"/>
        </w:rPr>
        <w:t xml:space="preserve">, в которых занимаются </w:t>
      </w:r>
      <w:r w:rsidR="00B731C3">
        <w:rPr>
          <w:rFonts w:eastAsia="Times New Roman"/>
          <w:sz w:val="28"/>
          <w:szCs w:val="28"/>
          <w:lang w:eastAsia="ru-RU"/>
        </w:rPr>
        <w:t>55</w:t>
      </w:r>
      <w:r w:rsidRPr="00385C5D">
        <w:rPr>
          <w:rFonts w:eastAsia="Times New Roman"/>
          <w:sz w:val="28"/>
          <w:szCs w:val="28"/>
          <w:lang w:eastAsia="ru-RU"/>
        </w:rPr>
        <w:t xml:space="preserve"> воспитанника. Реализацию программ </w:t>
      </w:r>
      <w:r w:rsidR="002F2ED0">
        <w:rPr>
          <w:rFonts w:eastAsia="Times New Roman"/>
          <w:sz w:val="28"/>
          <w:szCs w:val="28"/>
          <w:lang w:eastAsia="ru-RU"/>
        </w:rPr>
        <w:t xml:space="preserve">дополнительного образования детей </w:t>
      </w:r>
      <w:r w:rsidRPr="00385C5D">
        <w:rPr>
          <w:rFonts w:eastAsia="Times New Roman"/>
          <w:sz w:val="28"/>
          <w:szCs w:val="28"/>
          <w:lang w:eastAsia="ru-RU"/>
        </w:rPr>
        <w:t xml:space="preserve">общего образования в </w:t>
      </w:r>
      <w:r w:rsidR="002F2ED0">
        <w:rPr>
          <w:rFonts w:eastAsia="Times New Roman"/>
          <w:sz w:val="28"/>
          <w:szCs w:val="28"/>
          <w:lang w:eastAsia="ru-RU"/>
        </w:rPr>
        <w:t>Школе</w:t>
      </w:r>
      <w:r w:rsidRPr="00385C5D">
        <w:rPr>
          <w:rFonts w:eastAsia="Times New Roman"/>
          <w:sz w:val="28"/>
          <w:szCs w:val="28"/>
          <w:lang w:eastAsia="ru-RU"/>
        </w:rPr>
        <w:t xml:space="preserve"> осуществляют </w:t>
      </w:r>
      <w:r w:rsidR="002F2ED0">
        <w:rPr>
          <w:rFonts w:eastAsia="Times New Roman"/>
          <w:sz w:val="28"/>
          <w:szCs w:val="28"/>
          <w:lang w:eastAsia="ru-RU"/>
        </w:rPr>
        <w:t xml:space="preserve">педагоги дополнительного образования </w:t>
      </w:r>
      <w:r w:rsidR="002F2ED0" w:rsidRPr="002F2ED0">
        <w:rPr>
          <w:rFonts w:eastAsia="Times New Roman"/>
          <w:bCs/>
          <w:sz w:val="28"/>
          <w:lang w:eastAsia="ru-RU"/>
        </w:rPr>
        <w:t xml:space="preserve">МБОУ ООШ с. Дада </w:t>
      </w:r>
      <w:r w:rsidR="002F2ED0" w:rsidRPr="002F2ED0">
        <w:rPr>
          <w:rFonts w:eastAsiaTheme="minorEastAsia"/>
          <w:sz w:val="28"/>
          <w:lang w:eastAsia="ru-RU"/>
        </w:rPr>
        <w:t xml:space="preserve">от МАОУ ДОД ЦВР с. Троицкое </w:t>
      </w:r>
      <w:r w:rsidR="00B414A5">
        <w:rPr>
          <w:rFonts w:eastAsiaTheme="minorEastAsia"/>
          <w:sz w:val="28"/>
          <w:lang w:eastAsia="ru-RU"/>
        </w:rPr>
        <w:t>и педагоги Школы. При организации внеурочной деятельности Школой используются возможности образовательной организации, организации культуры (СДК с. Дада), тематических лагерных смен, создаваемых на базе Школы.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В </w:t>
      </w:r>
      <w:r w:rsidR="00B414A5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Pr="00385C5D">
        <w:rPr>
          <w:rFonts w:eastAsia="Times New Roman"/>
          <w:sz w:val="28"/>
          <w:szCs w:val="28"/>
          <w:lang w:eastAsia="ru-RU"/>
        </w:rPr>
        <w:t xml:space="preserve"> созданы условия для реализации конституционного права граждан на получение общего образования: в рамках </w:t>
      </w:r>
      <w:hyperlink r:id="rId11" w:tooltip="&quot;Комплексная межведомственная целевая программа по обеспечению права граждан Хабаровского края на получение основного общего образования &quot;Всеобуч&quot; на 2006 - 2010 годы&quot; (утв. Председателем Комиссии по делам несовершеннолетних и защите их прав при Правительстве " w:history="1">
        <w:r w:rsidRPr="00385C5D">
          <w:rPr>
            <w:rFonts w:eastAsia="Times New Roman"/>
            <w:sz w:val="28"/>
            <w:szCs w:val="28"/>
            <w:lang w:eastAsia="ru-RU"/>
          </w:rPr>
          <w:t>программы</w:t>
        </w:r>
      </w:hyperlink>
      <w:r w:rsidRPr="00385C5D">
        <w:rPr>
          <w:rFonts w:eastAsia="Times New Roman"/>
          <w:sz w:val="28"/>
          <w:szCs w:val="28"/>
          <w:lang w:eastAsia="ru-RU"/>
        </w:rPr>
        <w:t xml:space="preserve"> "Всеобуч" ведется работа по своевременному учету детей школьного возраста, не посещающих и пропускающих по неуважительным причинам учебные занятия, осуществляется взаимодействие с правоохранительными органами, проводятся акции "Гарантии права на общее образование - каждому подростку", "Помоги собраться в школу".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С 01 сентября 2011 года в общеобразовательн</w:t>
      </w:r>
      <w:r w:rsidR="00B414A5">
        <w:rPr>
          <w:rFonts w:eastAsia="Times New Roman"/>
          <w:sz w:val="28"/>
          <w:szCs w:val="28"/>
          <w:lang w:eastAsia="ru-RU"/>
        </w:rPr>
        <w:t>ой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  <w:r w:rsidR="00B414A5">
        <w:rPr>
          <w:rFonts w:eastAsia="Times New Roman"/>
          <w:sz w:val="28"/>
          <w:szCs w:val="28"/>
          <w:lang w:eastAsia="ru-RU"/>
        </w:rPr>
        <w:t>организации</w:t>
      </w:r>
      <w:r w:rsidRPr="00385C5D">
        <w:rPr>
          <w:rFonts w:eastAsia="Times New Roman"/>
          <w:sz w:val="28"/>
          <w:szCs w:val="28"/>
          <w:lang w:eastAsia="ru-RU"/>
        </w:rPr>
        <w:t xml:space="preserve"> осуществляется переход на федеральные государственные образовательные стандарты: по состоянию на 01.09.</w:t>
      </w:r>
      <w:r w:rsidR="00EC64B5" w:rsidRPr="00385C5D">
        <w:rPr>
          <w:rFonts w:eastAsia="Times New Roman"/>
          <w:sz w:val="28"/>
          <w:szCs w:val="28"/>
          <w:lang w:eastAsia="ru-RU"/>
        </w:rPr>
        <w:t>201</w:t>
      </w:r>
      <w:r w:rsidR="00B414A5">
        <w:rPr>
          <w:rFonts w:eastAsia="Times New Roman"/>
          <w:sz w:val="28"/>
          <w:szCs w:val="28"/>
          <w:lang w:eastAsia="ru-RU"/>
        </w:rPr>
        <w:t>5</w:t>
      </w:r>
      <w:r w:rsidRPr="00385C5D">
        <w:rPr>
          <w:rFonts w:eastAsia="Times New Roman"/>
          <w:sz w:val="28"/>
          <w:szCs w:val="28"/>
          <w:lang w:eastAsia="ru-RU"/>
        </w:rPr>
        <w:t xml:space="preserve"> по ФГОС НОО обучаются </w:t>
      </w:r>
      <w:r w:rsidR="00EC64B5" w:rsidRPr="00385C5D">
        <w:rPr>
          <w:rFonts w:eastAsia="Times New Roman"/>
          <w:sz w:val="28"/>
          <w:szCs w:val="28"/>
          <w:lang w:eastAsia="ru-RU"/>
        </w:rPr>
        <w:t>100</w:t>
      </w:r>
      <w:r w:rsidRPr="00385C5D">
        <w:rPr>
          <w:rFonts w:eastAsia="Times New Roman"/>
          <w:sz w:val="28"/>
          <w:szCs w:val="28"/>
          <w:lang w:eastAsia="ru-RU"/>
        </w:rPr>
        <w:t xml:space="preserve">% </w:t>
      </w:r>
      <w:r w:rsidRPr="00385C5D">
        <w:rPr>
          <w:rFonts w:eastAsia="Times New Roman"/>
          <w:sz w:val="28"/>
          <w:szCs w:val="28"/>
          <w:lang w:eastAsia="ru-RU"/>
        </w:rPr>
        <w:lastRenderedPageBreak/>
        <w:t xml:space="preserve">учащихся 1-4 классов,  </w:t>
      </w:r>
      <w:r w:rsidR="00B414A5">
        <w:rPr>
          <w:rFonts w:eastAsia="Times New Roman"/>
          <w:sz w:val="28"/>
          <w:szCs w:val="28"/>
          <w:lang w:eastAsia="ru-RU"/>
        </w:rPr>
        <w:t>20,6</w:t>
      </w:r>
      <w:r w:rsidRPr="00385C5D">
        <w:rPr>
          <w:rFonts w:eastAsia="Times New Roman"/>
          <w:sz w:val="28"/>
          <w:szCs w:val="28"/>
          <w:lang w:eastAsia="ru-RU"/>
        </w:rPr>
        <w:t>% учащихся</w:t>
      </w:r>
      <w:r w:rsidR="00EC64B5" w:rsidRPr="00385C5D">
        <w:rPr>
          <w:rFonts w:eastAsia="Times New Roman"/>
          <w:sz w:val="28"/>
          <w:szCs w:val="28"/>
          <w:lang w:eastAsia="ru-RU"/>
        </w:rPr>
        <w:t xml:space="preserve"> основной 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 осваивают ФГОС ООО. С 01 сентября 201</w:t>
      </w:r>
      <w:r w:rsidR="00EC64B5" w:rsidRPr="00385C5D">
        <w:rPr>
          <w:rFonts w:eastAsia="Times New Roman"/>
          <w:sz w:val="28"/>
          <w:szCs w:val="28"/>
          <w:lang w:eastAsia="ru-RU"/>
        </w:rPr>
        <w:t>4</w:t>
      </w:r>
      <w:r w:rsidRPr="00385C5D">
        <w:rPr>
          <w:rFonts w:eastAsia="Times New Roman"/>
          <w:sz w:val="28"/>
          <w:szCs w:val="28"/>
          <w:lang w:eastAsia="ru-RU"/>
        </w:rPr>
        <w:t xml:space="preserve"> года во всех </w:t>
      </w:r>
      <w:r w:rsidR="00EC64B5" w:rsidRPr="00385C5D">
        <w:rPr>
          <w:rFonts w:eastAsia="Times New Roman"/>
          <w:sz w:val="28"/>
          <w:szCs w:val="28"/>
          <w:lang w:eastAsia="ru-RU"/>
        </w:rPr>
        <w:t>классах</w:t>
      </w:r>
      <w:r w:rsidRPr="00385C5D">
        <w:rPr>
          <w:rFonts w:eastAsia="Times New Roman"/>
          <w:sz w:val="28"/>
          <w:szCs w:val="28"/>
          <w:lang w:eastAsia="ru-RU"/>
        </w:rPr>
        <w:t xml:space="preserve"> введен обязательный третий час физкультуры.</w:t>
      </w:r>
    </w:p>
    <w:p w:rsidR="003331A5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Совершенствуется работа по организации </w:t>
      </w:r>
      <w:r w:rsidR="00B414A5">
        <w:rPr>
          <w:rFonts w:eastAsia="Times New Roman"/>
          <w:sz w:val="28"/>
          <w:szCs w:val="28"/>
          <w:lang w:eastAsia="ru-RU"/>
        </w:rPr>
        <w:t>предпрофильного обучения</w:t>
      </w:r>
      <w:r w:rsidRPr="00385C5D">
        <w:rPr>
          <w:rFonts w:eastAsia="Times New Roman"/>
          <w:sz w:val="28"/>
          <w:szCs w:val="28"/>
          <w:lang w:eastAsia="ru-RU"/>
        </w:rPr>
        <w:t>.</w:t>
      </w:r>
      <w:r w:rsidR="00B414A5">
        <w:rPr>
          <w:rFonts w:eastAsia="Times New Roman"/>
          <w:sz w:val="28"/>
          <w:szCs w:val="28"/>
          <w:lang w:eastAsia="ru-RU"/>
        </w:rPr>
        <w:t xml:space="preserve"> </w:t>
      </w:r>
      <w:r w:rsidR="003331A5">
        <w:rPr>
          <w:rFonts w:eastAsia="Times New Roman"/>
          <w:sz w:val="28"/>
          <w:szCs w:val="28"/>
          <w:lang w:eastAsia="ru-RU"/>
        </w:rPr>
        <w:t>В 9 классе проедпрофильная подготовка осуществляется по модели внутришкольной дифференциации и реализуется через элективный курс «Основы самозанятости и предпринимательской деятельности».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Стабильны результаты государственной итоговой аттестации выпускников. </w:t>
      </w:r>
      <w:r w:rsidRPr="00B731C3">
        <w:rPr>
          <w:rFonts w:eastAsia="Times New Roman"/>
          <w:sz w:val="28"/>
          <w:szCs w:val="28"/>
          <w:lang w:eastAsia="ru-RU"/>
        </w:rPr>
        <w:t>По итогам аттестации за 201</w:t>
      </w:r>
      <w:r w:rsidR="003331A5" w:rsidRPr="00B731C3">
        <w:rPr>
          <w:rFonts w:eastAsia="Times New Roman"/>
          <w:sz w:val="28"/>
          <w:szCs w:val="28"/>
          <w:lang w:eastAsia="ru-RU"/>
        </w:rPr>
        <w:t>5</w:t>
      </w:r>
      <w:r w:rsidRPr="00B731C3">
        <w:rPr>
          <w:rFonts w:eastAsia="Times New Roman"/>
          <w:sz w:val="28"/>
          <w:szCs w:val="28"/>
          <w:lang w:eastAsia="ru-RU"/>
        </w:rPr>
        <w:t xml:space="preserve"> учебный год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  <w:r w:rsidR="00B731C3" w:rsidRPr="00B731C3">
        <w:rPr>
          <w:rFonts w:eastAsia="Times New Roman"/>
          <w:sz w:val="28"/>
          <w:szCs w:val="28"/>
          <w:lang w:eastAsia="ru-RU"/>
        </w:rPr>
        <w:t>12 (100%) учащихся окончили школу и получили основное общее образование, из них 7 учащихся (58%) поступили в СПО, 2 учащихся (17%) поступили в ПУ, 3 учащихся (25%) – продолжили обучение в 10 классе М</w:t>
      </w:r>
      <w:r w:rsidR="009401C1">
        <w:rPr>
          <w:rFonts w:eastAsia="Times New Roman"/>
          <w:sz w:val="28"/>
          <w:szCs w:val="28"/>
          <w:lang w:eastAsia="ru-RU"/>
        </w:rPr>
        <w:t>Б</w:t>
      </w:r>
      <w:r w:rsidR="00B731C3" w:rsidRPr="00B731C3">
        <w:rPr>
          <w:rFonts w:eastAsia="Times New Roman"/>
          <w:sz w:val="28"/>
          <w:szCs w:val="28"/>
          <w:lang w:eastAsia="ru-RU"/>
        </w:rPr>
        <w:t>ОУ СОШ с. Найхин.</w:t>
      </w:r>
    </w:p>
    <w:p w:rsidR="008D23DE" w:rsidRPr="00385C5D" w:rsidRDefault="005974D2" w:rsidP="00857E0E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Для решения задач создания условий для получения качественного </w:t>
      </w:r>
      <w:r w:rsidR="008D23DE" w:rsidRPr="00385C5D">
        <w:rPr>
          <w:rFonts w:eastAsia="Times New Roman"/>
          <w:sz w:val="28"/>
          <w:szCs w:val="28"/>
          <w:lang w:eastAsia="ru-RU"/>
        </w:rPr>
        <w:t xml:space="preserve">получения </w:t>
      </w:r>
      <w:r w:rsidRPr="00385C5D">
        <w:rPr>
          <w:rFonts w:eastAsia="Times New Roman"/>
          <w:sz w:val="28"/>
          <w:szCs w:val="28"/>
          <w:lang w:eastAsia="ru-RU"/>
        </w:rPr>
        <w:t xml:space="preserve">общего образования важное значение имеет организация подвоза учащихся к школе. </w:t>
      </w:r>
      <w:r w:rsidR="00126CAD">
        <w:rPr>
          <w:rFonts w:eastAsia="Times New Roman"/>
          <w:sz w:val="28"/>
          <w:szCs w:val="28"/>
          <w:lang w:eastAsia="ru-RU"/>
        </w:rPr>
        <w:t>С 2009 года</w:t>
      </w:r>
      <w:r w:rsidR="008D23DE" w:rsidRPr="00385C5D">
        <w:rPr>
          <w:rFonts w:eastAsia="Times New Roman"/>
          <w:sz w:val="28"/>
          <w:szCs w:val="28"/>
          <w:lang w:eastAsia="ru-RU"/>
        </w:rPr>
        <w:t xml:space="preserve"> осуществля</w:t>
      </w:r>
      <w:r w:rsidR="00787EA2" w:rsidRPr="00385C5D">
        <w:rPr>
          <w:rFonts w:eastAsia="Times New Roman"/>
          <w:sz w:val="28"/>
          <w:szCs w:val="28"/>
          <w:lang w:eastAsia="ru-RU"/>
        </w:rPr>
        <w:t>ется</w:t>
      </w:r>
      <w:r w:rsidR="008D23DE" w:rsidRPr="00385C5D">
        <w:rPr>
          <w:rFonts w:eastAsia="Times New Roman"/>
          <w:sz w:val="28"/>
          <w:szCs w:val="28"/>
          <w:lang w:eastAsia="ru-RU"/>
        </w:rPr>
        <w:t xml:space="preserve">  подвоз </w:t>
      </w:r>
      <w:proofErr w:type="gramStart"/>
      <w:r w:rsidR="00126CAD">
        <w:rPr>
          <w:rFonts w:eastAsia="Times New Roman"/>
          <w:sz w:val="28"/>
          <w:szCs w:val="28"/>
          <w:lang w:eastAsia="ru-RU"/>
        </w:rPr>
        <w:t>обучаю</w:t>
      </w:r>
      <w:r w:rsidR="008D23DE" w:rsidRPr="00385C5D">
        <w:rPr>
          <w:rFonts w:eastAsia="Times New Roman"/>
          <w:sz w:val="28"/>
          <w:szCs w:val="28"/>
          <w:lang w:eastAsia="ru-RU"/>
        </w:rPr>
        <w:t>щихся</w:t>
      </w:r>
      <w:proofErr w:type="gramEnd"/>
      <w:r w:rsidR="008D23DE" w:rsidRPr="00385C5D">
        <w:rPr>
          <w:rFonts w:eastAsia="Times New Roman"/>
          <w:sz w:val="28"/>
          <w:szCs w:val="28"/>
          <w:lang w:eastAsia="ru-RU"/>
        </w:rPr>
        <w:t xml:space="preserve"> </w:t>
      </w:r>
      <w:r w:rsidR="00126CAD">
        <w:rPr>
          <w:rFonts w:eastAsia="Times New Roman"/>
          <w:sz w:val="28"/>
          <w:szCs w:val="28"/>
          <w:lang w:eastAsia="ru-RU"/>
        </w:rPr>
        <w:t>10, 11 класса в М</w:t>
      </w:r>
      <w:r w:rsidR="009401C1">
        <w:rPr>
          <w:rFonts w:eastAsia="Times New Roman"/>
          <w:sz w:val="28"/>
          <w:szCs w:val="28"/>
          <w:lang w:eastAsia="ru-RU"/>
        </w:rPr>
        <w:t>Б</w:t>
      </w:r>
      <w:r w:rsidR="00126CAD">
        <w:rPr>
          <w:rFonts w:eastAsia="Times New Roman"/>
          <w:sz w:val="28"/>
          <w:szCs w:val="28"/>
          <w:lang w:eastAsia="ru-RU"/>
        </w:rPr>
        <w:t xml:space="preserve">ОУ СОШ </w:t>
      </w:r>
      <w:proofErr w:type="spellStart"/>
      <w:r w:rsidR="00126CAD">
        <w:rPr>
          <w:rFonts w:eastAsia="Times New Roman"/>
          <w:sz w:val="28"/>
          <w:szCs w:val="28"/>
          <w:lang w:eastAsia="ru-RU"/>
        </w:rPr>
        <w:t>Найхинского</w:t>
      </w:r>
      <w:proofErr w:type="spellEnd"/>
      <w:r w:rsidR="00126CAD">
        <w:rPr>
          <w:rFonts w:eastAsia="Times New Roman"/>
          <w:sz w:val="28"/>
          <w:szCs w:val="28"/>
          <w:lang w:eastAsia="ru-RU"/>
        </w:rPr>
        <w:t xml:space="preserve"> с/п</w:t>
      </w:r>
      <w:r w:rsidR="008D23DE" w:rsidRPr="00385C5D">
        <w:rPr>
          <w:rFonts w:eastAsia="Times New Roman"/>
          <w:sz w:val="28"/>
          <w:szCs w:val="28"/>
          <w:lang w:eastAsia="ru-RU"/>
        </w:rPr>
        <w:t xml:space="preserve">. 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В </w:t>
      </w:r>
      <w:r w:rsidR="00126CAD">
        <w:rPr>
          <w:rFonts w:eastAsia="Times New Roman"/>
          <w:sz w:val="28"/>
          <w:szCs w:val="28"/>
          <w:lang w:eastAsia="ru-RU"/>
        </w:rPr>
        <w:t>Школе</w:t>
      </w:r>
      <w:r w:rsidRPr="00385C5D">
        <w:rPr>
          <w:rFonts w:eastAsia="Times New Roman"/>
          <w:sz w:val="28"/>
          <w:szCs w:val="28"/>
          <w:lang w:eastAsia="ru-RU"/>
        </w:rPr>
        <w:t xml:space="preserve"> развивается система поддержки одаренных детей, разработаны и приняты нормативные акты в этом направлении</w:t>
      </w:r>
      <w:r w:rsidR="00126CAD">
        <w:rPr>
          <w:rFonts w:eastAsia="Times New Roman"/>
          <w:sz w:val="28"/>
          <w:szCs w:val="28"/>
          <w:lang w:eastAsia="ru-RU"/>
        </w:rPr>
        <w:t>,</w:t>
      </w:r>
      <w:r w:rsidRPr="00385C5D">
        <w:rPr>
          <w:rFonts w:eastAsia="Times New Roman"/>
          <w:sz w:val="28"/>
          <w:szCs w:val="28"/>
          <w:lang w:eastAsia="ru-RU"/>
        </w:rPr>
        <w:t xml:space="preserve"> организована работа научн</w:t>
      </w:r>
      <w:r w:rsidR="00126CAD">
        <w:rPr>
          <w:rFonts w:eastAsia="Times New Roman"/>
          <w:sz w:val="28"/>
          <w:szCs w:val="28"/>
          <w:lang w:eastAsia="ru-RU"/>
        </w:rPr>
        <w:t>ого</w:t>
      </w:r>
      <w:r w:rsidRPr="00385C5D">
        <w:rPr>
          <w:rFonts w:eastAsia="Times New Roman"/>
          <w:sz w:val="28"/>
          <w:szCs w:val="28"/>
          <w:lang w:eastAsia="ru-RU"/>
        </w:rPr>
        <w:t xml:space="preserve"> обществ</w:t>
      </w:r>
      <w:r w:rsidR="00126CAD">
        <w:rPr>
          <w:rFonts w:eastAsia="Times New Roman"/>
          <w:sz w:val="28"/>
          <w:szCs w:val="28"/>
          <w:lang w:eastAsia="ru-RU"/>
        </w:rPr>
        <w:t>а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  <w:r w:rsidR="00126CAD">
        <w:rPr>
          <w:rFonts w:eastAsia="Times New Roman"/>
          <w:sz w:val="28"/>
          <w:szCs w:val="28"/>
          <w:lang w:eastAsia="ru-RU"/>
        </w:rPr>
        <w:t>обучаю</w:t>
      </w:r>
      <w:r w:rsidRPr="00385C5D">
        <w:rPr>
          <w:rFonts w:eastAsia="Times New Roman"/>
          <w:sz w:val="28"/>
          <w:szCs w:val="28"/>
          <w:lang w:eastAsia="ru-RU"/>
        </w:rPr>
        <w:t xml:space="preserve">щихся с общей численностью </w:t>
      </w:r>
      <w:r w:rsidR="00B731C3">
        <w:rPr>
          <w:rFonts w:eastAsia="Times New Roman"/>
          <w:sz w:val="28"/>
          <w:szCs w:val="28"/>
          <w:lang w:eastAsia="ru-RU"/>
        </w:rPr>
        <w:t>12</w:t>
      </w:r>
      <w:r w:rsidRPr="00B731C3">
        <w:rPr>
          <w:rFonts w:eastAsia="Times New Roman"/>
          <w:sz w:val="28"/>
          <w:szCs w:val="28"/>
          <w:lang w:eastAsia="ru-RU"/>
        </w:rPr>
        <w:t xml:space="preserve"> </w:t>
      </w:r>
      <w:r w:rsidR="00C970E3">
        <w:rPr>
          <w:rFonts w:eastAsia="Times New Roman"/>
          <w:sz w:val="28"/>
          <w:szCs w:val="28"/>
          <w:lang w:eastAsia="ru-RU"/>
        </w:rPr>
        <w:t>обучающихся</w:t>
      </w:r>
      <w:r w:rsidRPr="00385C5D">
        <w:rPr>
          <w:rFonts w:eastAsia="Times New Roman"/>
          <w:sz w:val="28"/>
          <w:szCs w:val="28"/>
          <w:lang w:eastAsia="ru-RU"/>
        </w:rPr>
        <w:t>. Ежегодно проводится поощрение лучших учащихся, победителей и призеров Всероссийской олимпиады школьников, спортсменов, добившихся значительных результатов в соревнованиях</w:t>
      </w:r>
      <w:r w:rsidR="00126CAD">
        <w:rPr>
          <w:rFonts w:eastAsia="Times New Roman"/>
          <w:sz w:val="28"/>
          <w:szCs w:val="28"/>
          <w:lang w:eastAsia="ru-RU"/>
        </w:rPr>
        <w:t xml:space="preserve"> школьного,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  <w:r w:rsidR="00126CAD">
        <w:rPr>
          <w:rFonts w:eastAsia="Times New Roman"/>
          <w:sz w:val="28"/>
          <w:szCs w:val="28"/>
          <w:lang w:eastAsia="ru-RU"/>
        </w:rPr>
        <w:t>муниципаль</w:t>
      </w:r>
      <w:r w:rsidRPr="00385C5D">
        <w:rPr>
          <w:rFonts w:eastAsia="Times New Roman"/>
          <w:sz w:val="28"/>
          <w:szCs w:val="28"/>
          <w:lang w:eastAsia="ru-RU"/>
        </w:rPr>
        <w:t xml:space="preserve">ного, </w:t>
      </w:r>
      <w:r w:rsidR="00126CAD">
        <w:rPr>
          <w:rFonts w:eastAsia="Times New Roman"/>
          <w:sz w:val="28"/>
          <w:szCs w:val="28"/>
          <w:lang w:eastAsia="ru-RU"/>
        </w:rPr>
        <w:t>региональн</w:t>
      </w:r>
      <w:r w:rsidRPr="00385C5D">
        <w:rPr>
          <w:rFonts w:eastAsia="Times New Roman"/>
          <w:sz w:val="28"/>
          <w:szCs w:val="28"/>
          <w:lang w:eastAsia="ru-RU"/>
        </w:rPr>
        <w:t xml:space="preserve">ого уровня. </w:t>
      </w:r>
      <w:r w:rsidR="00907283">
        <w:rPr>
          <w:rFonts w:eastAsia="Times New Roman"/>
          <w:sz w:val="28"/>
          <w:szCs w:val="28"/>
          <w:lang w:eastAsia="ru-RU"/>
        </w:rPr>
        <w:t>В</w:t>
      </w:r>
      <w:r w:rsidRPr="00385C5D">
        <w:rPr>
          <w:rFonts w:eastAsia="Times New Roman"/>
          <w:sz w:val="28"/>
          <w:szCs w:val="28"/>
          <w:lang w:eastAsia="ru-RU"/>
        </w:rPr>
        <w:t>ед</w:t>
      </w:r>
      <w:r w:rsidR="00907283">
        <w:rPr>
          <w:rFonts w:eastAsia="Times New Roman"/>
          <w:sz w:val="28"/>
          <w:szCs w:val="28"/>
          <w:lang w:eastAsia="ru-RU"/>
        </w:rPr>
        <w:t>ё</w:t>
      </w:r>
      <w:r w:rsidRPr="00385C5D">
        <w:rPr>
          <w:rFonts w:eastAsia="Times New Roman"/>
          <w:sz w:val="28"/>
          <w:szCs w:val="28"/>
          <w:lang w:eastAsia="ru-RU"/>
        </w:rPr>
        <w:t xml:space="preserve">тся работа по созданию необходимых условий для получения образования детьми с ограниченными возможностями здоровья, детьми-инвалидами. В </w:t>
      </w:r>
      <w:r w:rsidR="00907283">
        <w:rPr>
          <w:rFonts w:eastAsia="Times New Roman"/>
          <w:sz w:val="28"/>
          <w:szCs w:val="28"/>
          <w:lang w:eastAsia="ru-RU"/>
        </w:rPr>
        <w:t>Школе</w:t>
      </w:r>
      <w:r w:rsidRPr="00385C5D">
        <w:rPr>
          <w:rFonts w:eastAsia="Times New Roman"/>
          <w:sz w:val="28"/>
          <w:szCs w:val="28"/>
          <w:lang w:eastAsia="ru-RU"/>
        </w:rPr>
        <w:t xml:space="preserve"> на 01.09.201</w:t>
      </w:r>
      <w:r w:rsidR="00907283">
        <w:rPr>
          <w:rFonts w:eastAsia="Times New Roman"/>
          <w:sz w:val="28"/>
          <w:szCs w:val="28"/>
          <w:lang w:eastAsia="ru-RU"/>
        </w:rPr>
        <w:t>5</w:t>
      </w:r>
      <w:r w:rsidRPr="00385C5D">
        <w:rPr>
          <w:rFonts w:eastAsia="Times New Roman"/>
          <w:sz w:val="28"/>
          <w:szCs w:val="28"/>
          <w:lang w:eastAsia="ru-RU"/>
        </w:rPr>
        <w:t xml:space="preserve"> г. обучается </w:t>
      </w:r>
      <w:r w:rsidR="00907283">
        <w:rPr>
          <w:rFonts w:eastAsia="Times New Roman"/>
          <w:sz w:val="28"/>
          <w:szCs w:val="28"/>
          <w:lang w:eastAsia="ru-RU"/>
        </w:rPr>
        <w:t>26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  <w:r w:rsidR="00907283">
        <w:rPr>
          <w:rFonts w:eastAsia="Times New Roman"/>
          <w:sz w:val="28"/>
          <w:szCs w:val="28"/>
          <w:lang w:eastAsia="ru-RU"/>
        </w:rPr>
        <w:t>обучаю</w:t>
      </w:r>
      <w:r w:rsidRPr="00385C5D">
        <w:rPr>
          <w:rFonts w:eastAsia="Times New Roman"/>
          <w:sz w:val="28"/>
          <w:szCs w:val="28"/>
          <w:lang w:eastAsia="ru-RU"/>
        </w:rPr>
        <w:t>щи</w:t>
      </w:r>
      <w:r w:rsidR="00B25496" w:rsidRPr="00385C5D">
        <w:rPr>
          <w:rFonts w:eastAsia="Times New Roman"/>
          <w:sz w:val="28"/>
          <w:szCs w:val="28"/>
          <w:lang w:eastAsia="ru-RU"/>
        </w:rPr>
        <w:t>х</w:t>
      </w:r>
      <w:r w:rsidRPr="00385C5D">
        <w:rPr>
          <w:rFonts w:eastAsia="Times New Roman"/>
          <w:sz w:val="28"/>
          <w:szCs w:val="28"/>
          <w:lang w:eastAsia="ru-RU"/>
        </w:rPr>
        <w:t>ся с ограниченными возможностями здоровья (</w:t>
      </w:r>
      <w:r w:rsidR="00907283">
        <w:rPr>
          <w:rFonts w:eastAsia="Times New Roman"/>
          <w:sz w:val="28"/>
          <w:szCs w:val="28"/>
          <w:lang w:eastAsia="ru-RU"/>
        </w:rPr>
        <w:t>30,6</w:t>
      </w:r>
      <w:r w:rsidRPr="00385C5D">
        <w:rPr>
          <w:rFonts w:eastAsia="Times New Roman"/>
          <w:sz w:val="28"/>
          <w:szCs w:val="28"/>
          <w:lang w:eastAsia="ru-RU"/>
        </w:rPr>
        <w:t xml:space="preserve">% от общего числа обучающихся). В числе учащихся с ограниченными возможностями здоровья </w:t>
      </w:r>
      <w:r w:rsidR="00907283">
        <w:rPr>
          <w:rFonts w:eastAsia="Times New Roman"/>
          <w:sz w:val="28"/>
          <w:szCs w:val="28"/>
          <w:lang w:eastAsia="ru-RU"/>
        </w:rPr>
        <w:t>3</w:t>
      </w:r>
      <w:r w:rsidRPr="00385C5D">
        <w:rPr>
          <w:rFonts w:eastAsia="Times New Roman"/>
          <w:sz w:val="28"/>
          <w:szCs w:val="28"/>
          <w:lang w:eastAsia="ru-RU"/>
        </w:rPr>
        <w:t xml:space="preserve"> детей-инвалидов, из них по медицинским показаниям обучается на дому </w:t>
      </w:r>
      <w:r w:rsidR="00907283">
        <w:rPr>
          <w:rFonts w:eastAsia="Times New Roman"/>
          <w:sz w:val="28"/>
          <w:szCs w:val="28"/>
          <w:lang w:eastAsia="ru-RU"/>
        </w:rPr>
        <w:t>1</w:t>
      </w:r>
      <w:r w:rsidRPr="00385C5D">
        <w:rPr>
          <w:rFonts w:eastAsia="Times New Roman"/>
          <w:sz w:val="28"/>
          <w:szCs w:val="28"/>
          <w:lang w:eastAsia="ru-RU"/>
        </w:rPr>
        <w:t xml:space="preserve"> человек. Психолого-педагогическое сопровождение детей с ограниченными возможностями здоровья осуществля</w:t>
      </w:r>
      <w:r w:rsidR="00907283">
        <w:rPr>
          <w:rFonts w:eastAsia="Times New Roman"/>
          <w:sz w:val="28"/>
          <w:szCs w:val="28"/>
          <w:lang w:eastAsia="ru-RU"/>
        </w:rPr>
        <w:t>е</w:t>
      </w:r>
      <w:r w:rsidRPr="00385C5D">
        <w:rPr>
          <w:rFonts w:eastAsia="Times New Roman"/>
          <w:sz w:val="28"/>
          <w:szCs w:val="28"/>
          <w:lang w:eastAsia="ru-RU"/>
        </w:rPr>
        <w:t>т центральная психолого-медико-педагогическая комиссия.</w:t>
      </w:r>
    </w:p>
    <w:p w:rsidR="008E7C5A" w:rsidRPr="00385C5D" w:rsidRDefault="005974D2" w:rsidP="008E7C5A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sz w:val="28"/>
          <w:szCs w:val="28"/>
        </w:rPr>
        <w:t xml:space="preserve">В целях сохранения и укрепления здоровья школьников организовано школьное питание. </w:t>
      </w:r>
      <w:r w:rsidR="008E7C5A" w:rsidRPr="00385C5D">
        <w:rPr>
          <w:rFonts w:eastAsia="Times New Roman"/>
          <w:sz w:val="28"/>
          <w:szCs w:val="28"/>
          <w:lang w:eastAsia="ru-RU"/>
        </w:rPr>
        <w:t>Характеристика состояния развития школьного питания в представлена в подпрограмме "Развитие школьного питания".</w:t>
      </w:r>
    </w:p>
    <w:p w:rsidR="00197645" w:rsidRPr="00385C5D" w:rsidRDefault="00197645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  <w:lang w:eastAsia="ru-RU"/>
        </w:rPr>
      </w:pPr>
      <w:r w:rsidRPr="00385C5D">
        <w:rPr>
          <w:rFonts w:eastAsiaTheme="minorEastAsia"/>
          <w:sz w:val="28"/>
          <w:szCs w:val="28"/>
          <w:lang w:eastAsia="ru-RU"/>
        </w:rPr>
        <w:t xml:space="preserve">Медицинское обслуживание учащихся осуществляется </w:t>
      </w:r>
      <w:r w:rsidR="00866215">
        <w:rPr>
          <w:rFonts w:eastAsiaTheme="minorEastAsia"/>
          <w:sz w:val="28"/>
          <w:szCs w:val="28"/>
          <w:lang w:eastAsia="ru-RU"/>
        </w:rPr>
        <w:t>КГБУЗ «Троицкая ЦРБ»</w:t>
      </w:r>
      <w:r w:rsidRPr="00385C5D">
        <w:rPr>
          <w:rFonts w:eastAsiaTheme="minorEastAsia"/>
          <w:sz w:val="28"/>
          <w:szCs w:val="28"/>
          <w:lang w:eastAsia="ru-RU"/>
        </w:rPr>
        <w:t xml:space="preserve"> на основании заключённ</w:t>
      </w:r>
      <w:r w:rsidR="00866215">
        <w:rPr>
          <w:rFonts w:eastAsiaTheme="minorEastAsia"/>
          <w:sz w:val="28"/>
          <w:szCs w:val="28"/>
          <w:lang w:eastAsia="ru-RU"/>
        </w:rPr>
        <w:t>ого договора</w:t>
      </w:r>
      <w:r w:rsidRPr="00385C5D">
        <w:rPr>
          <w:rFonts w:eastAsiaTheme="minorEastAsia"/>
          <w:sz w:val="28"/>
          <w:szCs w:val="28"/>
          <w:lang w:eastAsia="ru-RU"/>
        </w:rPr>
        <w:t>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Поддер</w:t>
      </w:r>
      <w:r w:rsidR="00866215">
        <w:rPr>
          <w:rFonts w:eastAsia="Times New Roman"/>
          <w:sz w:val="28"/>
          <w:szCs w:val="28"/>
          <w:lang w:eastAsia="ru-RU"/>
        </w:rPr>
        <w:t xml:space="preserve">жке и развитию образовательной организации, </w:t>
      </w:r>
      <w:r w:rsidRPr="00385C5D">
        <w:rPr>
          <w:rFonts w:eastAsia="Times New Roman"/>
          <w:sz w:val="28"/>
          <w:szCs w:val="28"/>
          <w:lang w:eastAsia="ru-RU"/>
        </w:rPr>
        <w:t xml:space="preserve">выявлению талантливых учителей способствуют конкурсы педагогического мастерства. В районе один раз в два года проводится объединённый конкурс «Учитель года». В 2013 году </w:t>
      </w:r>
      <w:r w:rsidR="00FF4DE0">
        <w:rPr>
          <w:rFonts w:eastAsia="Times New Roman"/>
          <w:sz w:val="28"/>
          <w:szCs w:val="28"/>
          <w:lang w:eastAsia="ru-RU"/>
        </w:rPr>
        <w:t>педагог 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 принимал участие в </w:t>
      </w:r>
      <w:r w:rsidR="00FF4DE0">
        <w:rPr>
          <w:rFonts w:eastAsia="Times New Roman"/>
          <w:sz w:val="28"/>
          <w:szCs w:val="28"/>
          <w:lang w:eastAsia="ru-RU"/>
        </w:rPr>
        <w:t>муниципальном</w:t>
      </w:r>
      <w:r w:rsidRPr="00385C5D">
        <w:rPr>
          <w:rFonts w:eastAsia="Times New Roman"/>
          <w:sz w:val="28"/>
          <w:szCs w:val="28"/>
          <w:lang w:eastAsia="ru-RU"/>
        </w:rPr>
        <w:t xml:space="preserve"> конкурсе "Лучший учитель года".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Одним из главных является вопрос укомплектованности </w:t>
      </w:r>
      <w:r w:rsidR="00FF4DE0">
        <w:rPr>
          <w:rFonts w:eastAsia="Times New Roman"/>
          <w:sz w:val="28"/>
          <w:szCs w:val="28"/>
          <w:lang w:eastAsia="ru-RU"/>
        </w:rPr>
        <w:t>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  <w:r w:rsidRPr="00385C5D">
        <w:rPr>
          <w:rFonts w:eastAsia="Times New Roman"/>
          <w:sz w:val="28"/>
          <w:szCs w:val="28"/>
          <w:lang w:eastAsia="ru-RU"/>
        </w:rPr>
        <w:lastRenderedPageBreak/>
        <w:t xml:space="preserve">педагогами-специалистами. </w:t>
      </w:r>
      <w:r w:rsidR="00FF4DE0">
        <w:rPr>
          <w:rFonts w:eastAsia="Times New Roman"/>
          <w:sz w:val="28"/>
          <w:szCs w:val="28"/>
          <w:lang w:eastAsia="ru-RU"/>
        </w:rPr>
        <w:t>Школа</w:t>
      </w:r>
      <w:r w:rsidRPr="00385C5D">
        <w:rPr>
          <w:rFonts w:eastAsia="Times New Roman"/>
          <w:sz w:val="28"/>
          <w:szCs w:val="28"/>
          <w:lang w:eastAsia="ru-RU"/>
        </w:rPr>
        <w:t xml:space="preserve"> укомплектован</w:t>
      </w:r>
      <w:r w:rsidR="00FF4DE0">
        <w:rPr>
          <w:rFonts w:eastAsia="Times New Roman"/>
          <w:sz w:val="28"/>
          <w:szCs w:val="28"/>
          <w:lang w:eastAsia="ru-RU"/>
        </w:rPr>
        <w:t>а</w:t>
      </w:r>
      <w:r w:rsidRPr="00385C5D">
        <w:rPr>
          <w:rFonts w:eastAsia="Times New Roman"/>
          <w:sz w:val="28"/>
          <w:szCs w:val="28"/>
          <w:lang w:eastAsia="ru-RU"/>
        </w:rPr>
        <w:t xml:space="preserve"> оптимально педагогическими кадрами. Тем не менее, вопрос обеспеченности квалифицированными педагогическими кадрами остается актуальным</w:t>
      </w:r>
      <w:r w:rsidR="00FF4DE0">
        <w:rPr>
          <w:rFonts w:eastAsia="Times New Roman"/>
          <w:sz w:val="28"/>
          <w:szCs w:val="28"/>
          <w:lang w:eastAsia="ru-RU"/>
        </w:rPr>
        <w:t xml:space="preserve"> за счёт устаревания педагогических кадров</w:t>
      </w:r>
      <w:r w:rsidRPr="00385C5D">
        <w:rPr>
          <w:rFonts w:eastAsia="Times New Roman"/>
          <w:sz w:val="28"/>
          <w:szCs w:val="28"/>
          <w:lang w:eastAsia="ru-RU"/>
        </w:rPr>
        <w:t>. Ежегодно увелич</w:t>
      </w:r>
      <w:r w:rsidR="00FF4DE0">
        <w:rPr>
          <w:rFonts w:eastAsia="Times New Roman"/>
          <w:sz w:val="28"/>
          <w:szCs w:val="28"/>
          <w:lang w:eastAsia="ru-RU"/>
        </w:rPr>
        <w:t>ивается</w:t>
      </w:r>
      <w:r w:rsidRPr="00385C5D">
        <w:rPr>
          <w:rFonts w:eastAsia="Times New Roman"/>
          <w:sz w:val="28"/>
          <w:szCs w:val="28"/>
          <w:lang w:eastAsia="ru-RU"/>
        </w:rPr>
        <w:t xml:space="preserve"> финансировани</w:t>
      </w:r>
      <w:r w:rsidR="00FF4DE0">
        <w:rPr>
          <w:rFonts w:eastAsia="Times New Roman"/>
          <w:sz w:val="28"/>
          <w:szCs w:val="28"/>
          <w:lang w:eastAsia="ru-RU"/>
        </w:rPr>
        <w:t>е</w:t>
      </w:r>
      <w:r w:rsidRPr="00385C5D">
        <w:rPr>
          <w:rFonts w:eastAsia="Times New Roman"/>
          <w:sz w:val="28"/>
          <w:szCs w:val="28"/>
          <w:lang w:eastAsia="ru-RU"/>
        </w:rPr>
        <w:t xml:space="preserve"> на курсовую подготовку и переподготовку педагогических и руководящих кадров. Неуклонно растет доля учителей имеющих высшее образование (</w:t>
      </w:r>
      <w:r w:rsidR="00FF4DE0">
        <w:rPr>
          <w:rFonts w:eastAsia="Times New Roman"/>
          <w:sz w:val="28"/>
          <w:szCs w:val="28"/>
          <w:lang w:eastAsia="ru-RU"/>
        </w:rPr>
        <w:t>80</w:t>
      </w:r>
      <w:r w:rsidRPr="00385C5D">
        <w:rPr>
          <w:rFonts w:eastAsia="Times New Roman"/>
          <w:sz w:val="28"/>
          <w:szCs w:val="28"/>
          <w:lang w:eastAsia="ru-RU"/>
        </w:rPr>
        <w:t>% от общего числа педагогических работников</w:t>
      </w:r>
      <w:r w:rsidR="00FF4DE0">
        <w:rPr>
          <w:rFonts w:eastAsia="Times New Roman"/>
          <w:sz w:val="28"/>
          <w:szCs w:val="28"/>
          <w:lang w:eastAsia="ru-RU"/>
        </w:rPr>
        <w:t xml:space="preserve">). Руководители </w:t>
      </w:r>
      <w:r w:rsidRPr="00385C5D">
        <w:rPr>
          <w:rFonts w:eastAsia="Times New Roman"/>
          <w:sz w:val="28"/>
          <w:szCs w:val="28"/>
          <w:lang w:eastAsia="ru-RU"/>
        </w:rPr>
        <w:t>учреждени</w:t>
      </w:r>
      <w:r w:rsidR="00FF4DE0">
        <w:rPr>
          <w:rFonts w:eastAsia="Times New Roman"/>
          <w:sz w:val="28"/>
          <w:szCs w:val="28"/>
          <w:lang w:eastAsia="ru-RU"/>
        </w:rPr>
        <w:t>я</w:t>
      </w:r>
      <w:r w:rsidRPr="00385C5D">
        <w:rPr>
          <w:rFonts w:eastAsia="Times New Roman"/>
          <w:sz w:val="28"/>
          <w:szCs w:val="28"/>
          <w:lang w:eastAsia="ru-RU"/>
        </w:rPr>
        <w:t xml:space="preserve"> проходят обучение для получения дополнительного образования по программе "Менеджер в образовании"</w:t>
      </w:r>
      <w:r w:rsidR="008E7C5A" w:rsidRPr="00385C5D">
        <w:rPr>
          <w:rFonts w:eastAsia="Times New Roman"/>
          <w:sz w:val="28"/>
          <w:szCs w:val="28"/>
          <w:lang w:eastAsia="ru-RU"/>
        </w:rPr>
        <w:t>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Последовательно увеличивается оснащение образовательн</w:t>
      </w:r>
      <w:r w:rsidR="00FF4DE0">
        <w:rPr>
          <w:rFonts w:eastAsia="Times New Roman"/>
          <w:sz w:val="28"/>
          <w:szCs w:val="28"/>
          <w:lang w:eastAsia="ru-RU"/>
        </w:rPr>
        <w:t>ого</w:t>
      </w:r>
      <w:r w:rsidRPr="00385C5D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FF4DE0">
        <w:rPr>
          <w:rFonts w:eastAsia="Times New Roman"/>
          <w:sz w:val="28"/>
          <w:szCs w:val="28"/>
          <w:lang w:eastAsia="ru-RU"/>
        </w:rPr>
        <w:t>я</w:t>
      </w:r>
      <w:r w:rsidRPr="00385C5D">
        <w:rPr>
          <w:rFonts w:eastAsia="Times New Roman"/>
          <w:sz w:val="28"/>
          <w:szCs w:val="28"/>
          <w:lang w:eastAsia="ru-RU"/>
        </w:rPr>
        <w:t xml:space="preserve"> современным компьютерным оборудованием и оргтехникой. В результате принимаемых мер в </w:t>
      </w:r>
      <w:r w:rsidR="00FF4DE0">
        <w:rPr>
          <w:rFonts w:eastAsia="Times New Roman"/>
          <w:sz w:val="28"/>
          <w:szCs w:val="28"/>
          <w:lang w:eastAsia="ru-RU"/>
        </w:rPr>
        <w:t>Школе</w:t>
      </w:r>
      <w:r w:rsidRPr="00385C5D">
        <w:rPr>
          <w:rFonts w:eastAsia="Times New Roman"/>
          <w:sz w:val="28"/>
          <w:szCs w:val="28"/>
          <w:lang w:eastAsia="ru-RU"/>
        </w:rPr>
        <w:t xml:space="preserve"> насчитывается </w:t>
      </w:r>
      <w:r w:rsidR="008A78B9" w:rsidRPr="000520DA">
        <w:rPr>
          <w:rFonts w:eastAsia="Times New Roman"/>
          <w:sz w:val="28"/>
          <w:szCs w:val="28"/>
          <w:lang w:eastAsia="ru-RU"/>
        </w:rPr>
        <w:t>2</w:t>
      </w:r>
      <w:r w:rsidR="000520DA" w:rsidRPr="000520DA">
        <w:rPr>
          <w:rFonts w:eastAsia="Times New Roman"/>
          <w:sz w:val="28"/>
          <w:szCs w:val="28"/>
          <w:lang w:eastAsia="ru-RU"/>
        </w:rPr>
        <w:t>9</w:t>
      </w:r>
      <w:r w:rsidR="008A78B9" w:rsidRPr="000520DA">
        <w:rPr>
          <w:rFonts w:eastAsia="Times New Roman"/>
          <w:sz w:val="28"/>
          <w:szCs w:val="28"/>
          <w:lang w:eastAsia="ru-RU"/>
        </w:rPr>
        <w:t xml:space="preserve"> </w:t>
      </w:r>
      <w:r w:rsidRPr="000520DA">
        <w:rPr>
          <w:rFonts w:eastAsia="Times New Roman"/>
          <w:sz w:val="28"/>
          <w:szCs w:val="28"/>
          <w:lang w:eastAsia="ru-RU"/>
        </w:rPr>
        <w:t>единиц</w:t>
      </w:r>
      <w:r w:rsidR="008A78B9" w:rsidRPr="000520DA">
        <w:rPr>
          <w:rFonts w:eastAsia="Times New Roman"/>
          <w:sz w:val="28"/>
          <w:szCs w:val="28"/>
          <w:lang w:eastAsia="ru-RU"/>
        </w:rPr>
        <w:t>ы</w:t>
      </w:r>
      <w:r w:rsidRPr="000520DA">
        <w:rPr>
          <w:rFonts w:eastAsia="Times New Roman"/>
          <w:sz w:val="28"/>
          <w:szCs w:val="28"/>
          <w:lang w:eastAsia="ru-RU"/>
        </w:rPr>
        <w:t xml:space="preserve"> компьютерного оборудования, количество учебных кабинетов, имеющих компьютерное оборудование, увеличилось до </w:t>
      </w:r>
      <w:r w:rsidR="000520DA" w:rsidRPr="000520DA">
        <w:rPr>
          <w:rFonts w:eastAsia="Times New Roman"/>
          <w:sz w:val="28"/>
          <w:szCs w:val="28"/>
          <w:lang w:eastAsia="ru-RU"/>
        </w:rPr>
        <w:t>4</w:t>
      </w:r>
      <w:r w:rsidRPr="000520DA">
        <w:rPr>
          <w:rFonts w:eastAsia="Times New Roman"/>
          <w:sz w:val="28"/>
          <w:szCs w:val="28"/>
          <w:lang w:eastAsia="ru-RU"/>
        </w:rPr>
        <w:t xml:space="preserve"> с общим количеством учебных рабочих мест </w:t>
      </w:r>
      <w:r w:rsidR="000520DA" w:rsidRPr="000520DA">
        <w:rPr>
          <w:rFonts w:eastAsia="Times New Roman"/>
          <w:sz w:val="28"/>
          <w:szCs w:val="28"/>
          <w:lang w:eastAsia="ru-RU"/>
        </w:rPr>
        <w:t>26</w:t>
      </w:r>
      <w:r w:rsidRPr="000520DA">
        <w:rPr>
          <w:rFonts w:eastAsia="Times New Roman"/>
          <w:sz w:val="28"/>
          <w:szCs w:val="28"/>
          <w:lang w:eastAsia="ru-RU"/>
        </w:rPr>
        <w:t xml:space="preserve"> единиц. Доля современного учебного компьютерного парка </w:t>
      </w:r>
      <w:r w:rsidR="000520DA" w:rsidRPr="000520DA">
        <w:rPr>
          <w:rFonts w:eastAsia="Times New Roman"/>
          <w:sz w:val="28"/>
          <w:szCs w:val="28"/>
          <w:lang w:eastAsia="ru-RU"/>
        </w:rPr>
        <w:t>Школы</w:t>
      </w:r>
      <w:r w:rsidRPr="000520DA">
        <w:rPr>
          <w:rFonts w:eastAsia="Times New Roman"/>
          <w:sz w:val="28"/>
          <w:szCs w:val="28"/>
          <w:lang w:eastAsia="ru-RU"/>
        </w:rPr>
        <w:t xml:space="preserve"> составляет </w:t>
      </w:r>
      <w:r w:rsidR="00FC51A2" w:rsidRPr="000520DA">
        <w:rPr>
          <w:rFonts w:eastAsia="Times New Roman"/>
          <w:sz w:val="28"/>
          <w:szCs w:val="28"/>
          <w:lang w:eastAsia="ru-RU"/>
        </w:rPr>
        <w:t>8</w:t>
      </w:r>
      <w:r w:rsidR="000520DA">
        <w:rPr>
          <w:rFonts w:eastAsia="Times New Roman"/>
          <w:sz w:val="28"/>
          <w:szCs w:val="28"/>
          <w:lang w:eastAsia="ru-RU"/>
        </w:rPr>
        <w:t>5</w:t>
      </w:r>
      <w:r w:rsidRPr="000520DA">
        <w:rPr>
          <w:rFonts w:eastAsia="Times New Roman"/>
          <w:sz w:val="28"/>
          <w:szCs w:val="28"/>
          <w:lang w:eastAsia="ru-RU"/>
        </w:rPr>
        <w:t>%.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В течение последних лет проводились мероприятия, связанные с введением новых экономических механизмов, обеспечивающих повышение эффективности использования бюджетных средств. Ключевым направлением явля</w:t>
      </w:r>
      <w:r w:rsidR="000D1CAD" w:rsidRPr="00385C5D">
        <w:rPr>
          <w:rFonts w:eastAsia="Times New Roman"/>
          <w:sz w:val="28"/>
          <w:szCs w:val="28"/>
          <w:lang w:eastAsia="ru-RU"/>
        </w:rPr>
        <w:t>ется</w:t>
      </w:r>
      <w:r w:rsidRPr="00385C5D">
        <w:rPr>
          <w:rFonts w:eastAsia="Times New Roman"/>
          <w:sz w:val="28"/>
          <w:szCs w:val="28"/>
          <w:lang w:eastAsia="ru-RU"/>
        </w:rPr>
        <w:t xml:space="preserve"> введение </w:t>
      </w:r>
      <w:r w:rsidR="000D1CAD" w:rsidRPr="00385C5D">
        <w:rPr>
          <w:rFonts w:eastAsia="Times New Roman"/>
          <w:sz w:val="28"/>
          <w:szCs w:val="28"/>
          <w:lang w:eastAsia="ru-RU"/>
        </w:rPr>
        <w:t>эффективного контракта в</w:t>
      </w:r>
      <w:r w:rsidRPr="00385C5D">
        <w:rPr>
          <w:rFonts w:eastAsia="Times New Roman"/>
          <w:sz w:val="28"/>
          <w:szCs w:val="28"/>
          <w:lang w:eastAsia="ru-RU"/>
        </w:rPr>
        <w:t xml:space="preserve"> оплат</w:t>
      </w:r>
      <w:r w:rsidR="000D1CAD" w:rsidRPr="00385C5D">
        <w:rPr>
          <w:rFonts w:eastAsia="Times New Roman"/>
          <w:sz w:val="28"/>
          <w:szCs w:val="28"/>
          <w:lang w:eastAsia="ru-RU"/>
        </w:rPr>
        <w:t>у</w:t>
      </w:r>
      <w:r w:rsidR="00C46BB3">
        <w:rPr>
          <w:rFonts w:eastAsia="Times New Roman"/>
          <w:sz w:val="28"/>
          <w:szCs w:val="28"/>
          <w:lang w:eastAsia="ru-RU"/>
        </w:rPr>
        <w:t xml:space="preserve"> труда</w:t>
      </w:r>
      <w:r w:rsidR="000D1CAD" w:rsidRPr="00385C5D">
        <w:rPr>
          <w:rFonts w:eastAsia="Times New Roman"/>
          <w:sz w:val="28"/>
          <w:szCs w:val="28"/>
          <w:lang w:eastAsia="ru-RU"/>
        </w:rPr>
        <w:t xml:space="preserve"> </w:t>
      </w:r>
      <w:r w:rsidRPr="00385C5D">
        <w:rPr>
          <w:rFonts w:eastAsia="Times New Roman"/>
          <w:sz w:val="28"/>
          <w:szCs w:val="28"/>
          <w:lang w:eastAsia="ru-RU"/>
        </w:rPr>
        <w:t>педагогов, которая</w:t>
      </w:r>
      <w:r w:rsidR="00C46BB3">
        <w:rPr>
          <w:rFonts w:eastAsia="Times New Roman"/>
          <w:sz w:val="28"/>
          <w:szCs w:val="28"/>
          <w:lang w:eastAsia="ru-RU"/>
        </w:rPr>
        <w:t xml:space="preserve"> </w:t>
      </w:r>
      <w:r w:rsidRPr="00385C5D">
        <w:rPr>
          <w:rFonts w:eastAsia="Times New Roman"/>
          <w:sz w:val="28"/>
          <w:szCs w:val="28"/>
          <w:lang w:eastAsia="ru-RU"/>
        </w:rPr>
        <w:t xml:space="preserve"> характеризуется наличием механизма связи заработной платы с качеством и результативностью труда, повышением стимулирующих функций оплаты труда. Все это позволяет повышать качество и результативность работы педагогических работников. Начатые организационно-экономические преобразования в области образования увеличили эффективность бюджетных расходов, сделали их прозрачными и открытыми.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Необходимое условие функционирования системы образования - развитие материально-технической базы. Ежегодно провод</w:t>
      </w:r>
      <w:r w:rsidR="00C46BB3">
        <w:rPr>
          <w:rFonts w:eastAsia="Times New Roman"/>
          <w:sz w:val="28"/>
          <w:szCs w:val="28"/>
          <w:lang w:eastAsia="ru-RU"/>
        </w:rPr>
        <w:t>и</w:t>
      </w:r>
      <w:r w:rsidRPr="00385C5D">
        <w:rPr>
          <w:rFonts w:eastAsia="Times New Roman"/>
          <w:sz w:val="28"/>
          <w:szCs w:val="28"/>
          <w:lang w:eastAsia="ru-RU"/>
        </w:rPr>
        <w:t>тся текущи</w:t>
      </w:r>
      <w:r w:rsidR="00C46BB3">
        <w:rPr>
          <w:rFonts w:eastAsia="Times New Roman"/>
          <w:sz w:val="28"/>
          <w:szCs w:val="28"/>
          <w:lang w:eastAsia="ru-RU"/>
        </w:rPr>
        <w:t>е р</w:t>
      </w:r>
      <w:r w:rsidRPr="00385C5D">
        <w:rPr>
          <w:rFonts w:eastAsia="Times New Roman"/>
          <w:sz w:val="28"/>
          <w:szCs w:val="28"/>
          <w:lang w:eastAsia="ru-RU"/>
        </w:rPr>
        <w:t>емонтные работы. Общий объем освоенных средств за 201</w:t>
      </w:r>
      <w:r w:rsidR="00C46BB3">
        <w:rPr>
          <w:rFonts w:eastAsia="Times New Roman"/>
          <w:sz w:val="28"/>
          <w:szCs w:val="28"/>
          <w:lang w:eastAsia="ru-RU"/>
        </w:rPr>
        <w:t>4</w:t>
      </w:r>
      <w:r w:rsidRPr="00385C5D">
        <w:rPr>
          <w:rFonts w:eastAsia="Times New Roman"/>
          <w:sz w:val="28"/>
          <w:szCs w:val="28"/>
          <w:lang w:eastAsia="ru-RU"/>
        </w:rPr>
        <w:t xml:space="preserve"> год составил </w:t>
      </w:r>
      <w:r w:rsidR="00C46BB3">
        <w:rPr>
          <w:rFonts w:eastAsia="Times New Roman"/>
          <w:sz w:val="28"/>
          <w:szCs w:val="28"/>
          <w:lang w:eastAsia="ru-RU"/>
        </w:rPr>
        <w:t>35</w:t>
      </w:r>
      <w:r w:rsidRPr="00385C5D">
        <w:rPr>
          <w:rFonts w:eastAsia="Times New Roman"/>
          <w:sz w:val="28"/>
          <w:szCs w:val="28"/>
          <w:lang w:eastAsia="ru-RU"/>
        </w:rPr>
        <w:t xml:space="preserve"> тыс. рублей. Тем не менее, уровень материальной оснащенности по-прежнему остается недостаточным и является проблемой, которую необходимо решать с привлечением различных источников финансирования.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Результаты анализа современного состояния образования </w:t>
      </w:r>
      <w:r w:rsidR="00DA373D">
        <w:rPr>
          <w:rFonts w:eastAsia="Times New Roman"/>
          <w:sz w:val="28"/>
          <w:szCs w:val="28"/>
          <w:lang w:eastAsia="ru-RU"/>
        </w:rPr>
        <w:t>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 свидетельствуют о том, что образовательная система, демонстрируя положительные тенденции в развитии, сохраняет внутри себя противоречия.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Имеются проблемы, сдерживающие развитие системы образования </w:t>
      </w:r>
      <w:r w:rsidR="00DA373D">
        <w:rPr>
          <w:rFonts w:eastAsia="Times New Roman"/>
          <w:sz w:val="28"/>
          <w:szCs w:val="28"/>
          <w:lang w:eastAsia="ru-RU"/>
        </w:rPr>
        <w:t>Школы</w:t>
      </w:r>
      <w:r w:rsidRPr="00385C5D">
        <w:rPr>
          <w:rFonts w:eastAsia="Times New Roman"/>
          <w:sz w:val="28"/>
          <w:szCs w:val="28"/>
          <w:lang w:eastAsia="ru-RU"/>
        </w:rPr>
        <w:t>, без решения которых невозможно дальнейшее динамичное развитие: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недостаточно развиты механизмы определения, поддержки и распространения лучших образцов инновационной образовательной деятельности;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lastRenderedPageBreak/>
        <w:t>- недостаточное использование современных образовательных технологий;</w:t>
      </w:r>
    </w:p>
    <w:p w:rsidR="005974D2" w:rsidRPr="00385C5D" w:rsidRDefault="005974D2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  <w:lang w:eastAsia="ru-RU"/>
        </w:rPr>
        <w:t>- низкая динамика кадрового обновления в системе образования: сохраняется тенденция старения педагогических кадров и низкий процент закрепления молодежи</w:t>
      </w:r>
      <w:r w:rsidR="00DA373D">
        <w:rPr>
          <w:rFonts w:eastAsia="Times New Roman"/>
          <w:sz w:val="28"/>
          <w:szCs w:val="28"/>
          <w:lang w:eastAsia="ru-RU"/>
        </w:rPr>
        <w:t xml:space="preserve"> в образовательной организации</w:t>
      </w:r>
      <w:r w:rsidRPr="00385C5D">
        <w:rPr>
          <w:rFonts w:eastAsia="Times New Roman"/>
          <w:sz w:val="28"/>
          <w:szCs w:val="28"/>
          <w:lang w:eastAsia="ru-RU"/>
        </w:rPr>
        <w:t>;</w:t>
      </w:r>
      <w:r w:rsidRPr="00385C5D">
        <w:rPr>
          <w:rFonts w:eastAsia="Times New Roman"/>
          <w:sz w:val="28"/>
          <w:szCs w:val="28"/>
        </w:rPr>
        <w:t xml:space="preserve"> повышение квалификации осуществляется формально и не рассматривается как ресурс профессионального роста и повышения конкурентоспособности педагога и образовательного учреждения в целом; лучшие образцы опыта педагогов-лидеров и передовые практики не становятся новой профессиональной нормой в массовой практике; неэффективность управленческих решений и программ</w:t>
      </w:r>
      <w:r w:rsidR="00DA373D">
        <w:rPr>
          <w:rFonts w:eastAsia="Times New Roman"/>
          <w:sz w:val="28"/>
          <w:szCs w:val="28"/>
        </w:rPr>
        <w:t>ы</w:t>
      </w:r>
      <w:r w:rsidRPr="00385C5D">
        <w:rPr>
          <w:rFonts w:eastAsia="Times New Roman"/>
          <w:sz w:val="28"/>
          <w:szCs w:val="28"/>
        </w:rPr>
        <w:t xml:space="preserve"> развития </w:t>
      </w:r>
      <w:r w:rsidR="00DA373D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 xml:space="preserve"> обусловлена недостаточным уровнем подготовки управленческих кадров;</w:t>
      </w:r>
    </w:p>
    <w:p w:rsidR="005974D2" w:rsidRPr="00385C5D" w:rsidRDefault="005974D2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pacing w:val="-2"/>
          <w:sz w:val="28"/>
          <w:szCs w:val="28"/>
        </w:rPr>
        <w:t>- не завершено формирование системы оценки качества образования</w:t>
      </w:r>
      <w:r w:rsidR="00DA373D">
        <w:rPr>
          <w:rFonts w:eastAsia="Times New Roman"/>
          <w:spacing w:val="-2"/>
          <w:sz w:val="28"/>
          <w:szCs w:val="28"/>
        </w:rPr>
        <w:t xml:space="preserve"> в образовательной организации</w:t>
      </w:r>
      <w:r w:rsidRPr="00385C5D">
        <w:rPr>
          <w:rFonts w:eastAsia="Times New Roman"/>
          <w:spacing w:val="-2"/>
          <w:sz w:val="28"/>
          <w:szCs w:val="28"/>
        </w:rPr>
        <w:t>: существующие процедуры оценки качества образования и отсутствие комплексного</w:t>
      </w:r>
      <w:r w:rsidRPr="00385C5D">
        <w:rPr>
          <w:rFonts w:eastAsia="Times New Roman"/>
          <w:sz w:val="28"/>
          <w:szCs w:val="28"/>
        </w:rPr>
        <w:t xml:space="preserve"> анализа их результатов не позволяют получить достаточно полную и надежную информацию о текущем положении дел, об имеющихся достижениях и проблемах; не сформированы системы оценки качества на уровне образовательного учреждения; не сформированы механизмы общественно-профессиональной экспертизы оценки качества образования;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недостаточное внедрение в систему образования эффективных экономических механизмов и повышение ее инвестиционной привлекательности;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ограниченность материально-технических ресурсов (значительный износ основных фондов) для обеспечения современных требований к условиям осуществления образовательного процесса.</w:t>
      </w:r>
    </w:p>
    <w:p w:rsidR="005974D2" w:rsidRPr="00385C5D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Обозначенные проблемы носят комплексный характер, и их решение требует применения программно-целевых методов. Без этого решения проблемы и противоречия в системе образования не только сохранятся, но будут нарастать и существенным образом влиять на социальную и экономическую ситуацию в </w:t>
      </w:r>
      <w:r w:rsidR="00DE3D22">
        <w:rPr>
          <w:rFonts w:eastAsia="Times New Roman"/>
          <w:sz w:val="28"/>
          <w:szCs w:val="28"/>
          <w:lang w:eastAsia="ru-RU"/>
        </w:rPr>
        <w:t>образовательной организации</w:t>
      </w:r>
      <w:r w:rsidRPr="00385C5D">
        <w:rPr>
          <w:rFonts w:eastAsia="Times New Roman"/>
          <w:sz w:val="28"/>
          <w:szCs w:val="28"/>
          <w:lang w:eastAsia="ru-RU"/>
        </w:rPr>
        <w:t xml:space="preserve">. 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65087" w:rsidRPr="00385C5D" w:rsidRDefault="005974D2" w:rsidP="001B67EF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2.</w:t>
      </w:r>
      <w:r w:rsidR="00565087" w:rsidRPr="00385C5D">
        <w:rPr>
          <w:rFonts w:eastAsia="Times New Roman"/>
          <w:sz w:val="28"/>
          <w:szCs w:val="28"/>
          <w:lang w:eastAsia="ru-RU"/>
        </w:rPr>
        <w:t xml:space="preserve"> </w:t>
      </w:r>
      <w:r w:rsidRPr="00385C5D">
        <w:rPr>
          <w:rFonts w:eastAsia="Times New Roman"/>
          <w:sz w:val="28"/>
          <w:szCs w:val="28"/>
          <w:lang w:eastAsia="ru-RU"/>
        </w:rPr>
        <w:t xml:space="preserve">Цели и задачи </w:t>
      </w:r>
      <w:r w:rsidR="0095475B" w:rsidRPr="00385C5D">
        <w:rPr>
          <w:rFonts w:eastAsia="Times New Roman"/>
          <w:sz w:val="28"/>
          <w:szCs w:val="28"/>
          <w:lang w:eastAsia="ru-RU"/>
        </w:rPr>
        <w:t>П</w:t>
      </w:r>
      <w:r w:rsidRPr="00385C5D">
        <w:rPr>
          <w:rFonts w:eastAsia="Times New Roman"/>
          <w:sz w:val="28"/>
          <w:szCs w:val="28"/>
          <w:lang w:eastAsia="ru-RU"/>
        </w:rPr>
        <w:t>рограммы.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Необходимым условием для формирования инновационной экономики </w:t>
      </w:r>
      <w:r w:rsidR="00DE3D22">
        <w:rPr>
          <w:rFonts w:eastAsia="Times New Roman"/>
          <w:sz w:val="28"/>
          <w:szCs w:val="28"/>
          <w:lang w:eastAsia="ru-RU"/>
        </w:rPr>
        <w:t>Муниципального бюджетного общеобразовательного учреждения «Основной общеобразовательной школы с. Дада»</w:t>
      </w:r>
      <w:r w:rsidRPr="00385C5D">
        <w:rPr>
          <w:rFonts w:eastAsia="Times New Roman"/>
          <w:sz w:val="28"/>
          <w:szCs w:val="28"/>
          <w:lang w:eastAsia="ru-RU"/>
        </w:rPr>
        <w:t xml:space="preserve"> (далее - </w:t>
      </w:r>
      <w:r w:rsidR="00DE3D22">
        <w:rPr>
          <w:rFonts w:eastAsia="Times New Roman"/>
          <w:sz w:val="28"/>
          <w:szCs w:val="28"/>
          <w:lang w:eastAsia="ru-RU"/>
        </w:rPr>
        <w:t>Школа</w:t>
      </w:r>
      <w:r w:rsidRPr="00385C5D">
        <w:rPr>
          <w:rFonts w:eastAsia="Times New Roman"/>
          <w:sz w:val="28"/>
          <w:szCs w:val="28"/>
          <w:lang w:eastAsia="ru-RU"/>
        </w:rPr>
        <w:t xml:space="preserve">) является модернизация системы образования. Программа определяет приоритеты развития системы образования </w:t>
      </w:r>
      <w:r w:rsidR="00DE3D22">
        <w:rPr>
          <w:rFonts w:eastAsia="Times New Roman"/>
          <w:sz w:val="28"/>
          <w:szCs w:val="28"/>
          <w:lang w:eastAsia="ru-RU"/>
        </w:rPr>
        <w:t>Школы</w:t>
      </w:r>
      <w:r w:rsidRPr="00385C5D">
        <w:rPr>
          <w:rFonts w:eastAsia="Times New Roman"/>
          <w:sz w:val="28"/>
          <w:szCs w:val="28"/>
          <w:lang w:eastAsia="ru-RU"/>
        </w:rPr>
        <w:t xml:space="preserve"> на период 201</w:t>
      </w:r>
      <w:r w:rsidR="00DE3D22">
        <w:rPr>
          <w:rFonts w:eastAsia="Times New Roman"/>
          <w:sz w:val="28"/>
          <w:szCs w:val="28"/>
          <w:lang w:eastAsia="ru-RU"/>
        </w:rPr>
        <w:t>6</w:t>
      </w:r>
      <w:r w:rsidRPr="00385C5D">
        <w:rPr>
          <w:rFonts w:eastAsia="Times New Roman"/>
          <w:sz w:val="28"/>
          <w:szCs w:val="28"/>
          <w:lang w:eastAsia="ru-RU"/>
        </w:rPr>
        <w:t xml:space="preserve"> - 201</w:t>
      </w:r>
      <w:r w:rsidR="00DE3D22">
        <w:rPr>
          <w:rFonts w:eastAsia="Times New Roman"/>
          <w:sz w:val="28"/>
          <w:szCs w:val="28"/>
          <w:lang w:eastAsia="ru-RU"/>
        </w:rPr>
        <w:t>8</w:t>
      </w:r>
      <w:r w:rsidRPr="00385C5D">
        <w:rPr>
          <w:rFonts w:eastAsia="Times New Roman"/>
          <w:sz w:val="28"/>
          <w:szCs w:val="28"/>
          <w:lang w:eastAsia="ru-RU"/>
        </w:rPr>
        <w:t xml:space="preserve"> годов.</w:t>
      </w:r>
    </w:p>
    <w:p w:rsidR="0095475B" w:rsidRPr="00385C5D" w:rsidRDefault="005974D2" w:rsidP="0095475B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Целью Программы является </w:t>
      </w:r>
      <w:r w:rsidR="0095475B" w:rsidRPr="00385C5D">
        <w:rPr>
          <w:rFonts w:eastAsia="Times New Roman"/>
          <w:sz w:val="28"/>
          <w:szCs w:val="28"/>
          <w:lang w:eastAsia="ru-RU"/>
        </w:rPr>
        <w:t>обеспечение доступности качественного образования, соответствующего требованиям инновационного развития экономики и обеспечивающего подготовку человека к активной общественной и профессиональной деятельности.</w:t>
      </w:r>
    </w:p>
    <w:p w:rsidR="005974D2" w:rsidRPr="00385C5D" w:rsidRDefault="005974D2" w:rsidP="0095475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Указанная цель достижима, если в ближайшие годы обеспечить </w:t>
      </w:r>
      <w:r w:rsidRPr="00385C5D">
        <w:rPr>
          <w:rFonts w:eastAsia="Times New Roman"/>
          <w:sz w:val="28"/>
          <w:szCs w:val="28"/>
          <w:lang w:eastAsia="ru-RU"/>
        </w:rPr>
        <w:lastRenderedPageBreak/>
        <w:t>оптимальное соотношение затрат и качества в сфере образования. Для этого необходимо внедрить в систему образования новые организационно-экономические механизмы, обеспечивающие эффективное использование имеющихся ресурсов и способствующие привлечению дополнительных средств, повысить качество образования на основе обновления его структуры, содержания и технологий обучения, привлечь в сферу образования квалифицированных специалистов, повысить его инновационный потенциал и инвестиционную привлекательность.</w:t>
      </w:r>
    </w:p>
    <w:p w:rsidR="005974D2" w:rsidRPr="00385C5D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Реализация этой цели предполагает решение следующих приоритетных </w:t>
      </w:r>
      <w:r w:rsidRPr="00385C5D">
        <w:rPr>
          <w:rFonts w:eastAsia="Times New Roman"/>
          <w:bCs/>
          <w:sz w:val="28"/>
          <w:szCs w:val="28"/>
        </w:rPr>
        <w:t>задач</w:t>
      </w:r>
      <w:r w:rsidRPr="00385C5D">
        <w:rPr>
          <w:rFonts w:eastAsia="Times New Roman"/>
          <w:sz w:val="28"/>
          <w:szCs w:val="28"/>
        </w:rPr>
        <w:t>:</w:t>
      </w:r>
    </w:p>
    <w:p w:rsidR="00A54532" w:rsidRPr="00385C5D" w:rsidRDefault="00A54532" w:rsidP="00A5453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достижение современного качества образования как института социального развития;</w:t>
      </w:r>
    </w:p>
    <w:p w:rsidR="00A54532" w:rsidRPr="00385C5D" w:rsidRDefault="00A54532" w:rsidP="00A5453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создание условий для успешной социализации и эффективной самореализации детей и молодёжи;</w:t>
      </w:r>
    </w:p>
    <w:p w:rsidR="00A54532" w:rsidRPr="00385C5D" w:rsidRDefault="00A54532" w:rsidP="00A5453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создание условий для развития духовной, творческой, здоровой личности в соответствии с требованиями современного развития общества;</w:t>
      </w:r>
    </w:p>
    <w:p w:rsidR="00A54532" w:rsidRPr="00385C5D" w:rsidRDefault="00A54532" w:rsidP="00A54532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повышение качества управления в сфере образования, в том числе за счет совершенствования системы информационного и аналитического обеспечения принимаемых решений.</w:t>
      </w:r>
    </w:p>
    <w:p w:rsidR="005974D2" w:rsidRPr="00385C5D" w:rsidRDefault="005974D2" w:rsidP="001B67EF">
      <w:pPr>
        <w:widowControl w:val="0"/>
        <w:tabs>
          <w:tab w:val="left" w:pos="993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Таким образом, цели и задачи Программы соответствуют Стратегии социального и экономического развития Хабаровского края на период до 2025 года.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Программа определяет развитие муниципальной системы образования на среднесрочный период и прогноз на дальнейшее развитие - от стабилизации, сохранения лучшего опыта функционирования образовательной системы как фактора развития к инновационным процессам, переводящим систему в новое качество.</w:t>
      </w:r>
    </w:p>
    <w:p w:rsidR="005974D2" w:rsidRPr="00385C5D" w:rsidRDefault="005974D2" w:rsidP="00A008A4">
      <w:pPr>
        <w:widowControl w:val="0"/>
        <w:tabs>
          <w:tab w:val="num" w:pos="1864"/>
        </w:tabs>
        <w:ind w:firstLine="567"/>
        <w:jc w:val="both"/>
        <w:rPr>
          <w:rFonts w:eastAsia="Times New Roman"/>
          <w:spacing w:val="-2"/>
          <w:sz w:val="28"/>
          <w:szCs w:val="28"/>
        </w:rPr>
      </w:pPr>
      <w:r w:rsidRPr="00385C5D">
        <w:rPr>
          <w:rFonts w:eastAsia="Times New Roman"/>
          <w:spacing w:val="-2"/>
          <w:sz w:val="28"/>
          <w:szCs w:val="28"/>
        </w:rPr>
        <w:t xml:space="preserve">Основными приоритетами государственной политики </w:t>
      </w:r>
      <w:r w:rsidR="00E70F35">
        <w:rPr>
          <w:rFonts w:eastAsia="Times New Roman"/>
          <w:spacing w:val="-2"/>
          <w:sz w:val="28"/>
          <w:szCs w:val="28"/>
        </w:rPr>
        <w:t>Школы</w:t>
      </w:r>
      <w:r w:rsidRPr="00385C5D">
        <w:rPr>
          <w:rFonts w:eastAsia="Times New Roman"/>
          <w:spacing w:val="-2"/>
          <w:sz w:val="28"/>
          <w:szCs w:val="28"/>
        </w:rPr>
        <w:t xml:space="preserve"> в образовании на среднесрочную перспективу должны стать:</w:t>
      </w:r>
    </w:p>
    <w:p w:rsidR="005974D2" w:rsidRPr="00385C5D" w:rsidRDefault="00A008A4" w:rsidP="001B67E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 </w:t>
      </w:r>
      <w:r w:rsidR="005974D2" w:rsidRPr="00385C5D">
        <w:rPr>
          <w:rFonts w:eastAsia="Times New Roman"/>
          <w:sz w:val="28"/>
          <w:szCs w:val="28"/>
        </w:rPr>
        <w:t>доведение институциональных и инфраструктурных  преобразований до состояния нормы и перенос акцентов с обеспечения доступности образования на достижение нового качества образовательных результатов – обеспечение достижения позитивной социализации и базовой успешности каждым обучающимся;</w:t>
      </w:r>
    </w:p>
    <w:p w:rsidR="005974D2" w:rsidRPr="00385C5D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приведение структуры и качества образования в </w:t>
      </w:r>
      <w:r w:rsidR="00E70F35">
        <w:rPr>
          <w:rFonts w:eastAsia="Times New Roman"/>
          <w:sz w:val="28"/>
          <w:szCs w:val="28"/>
          <w:lang w:eastAsia="ru-RU"/>
        </w:rPr>
        <w:t>Школе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 в соответствии с потребностями экономики муниципального района и Хабаровского края;</w:t>
      </w:r>
    </w:p>
    <w:p w:rsidR="005974D2" w:rsidRPr="00385C5D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385C5D">
        <w:rPr>
          <w:rFonts w:eastAsia="Times New Roman"/>
          <w:sz w:val="28"/>
          <w:szCs w:val="28"/>
          <w:lang w:eastAsia="ru-RU"/>
        </w:rPr>
        <w:t>повышение гибкости и многообрази</w:t>
      </w:r>
      <w:r w:rsidR="00E70F35">
        <w:rPr>
          <w:rFonts w:eastAsia="Times New Roman"/>
          <w:sz w:val="28"/>
          <w:szCs w:val="28"/>
          <w:lang w:eastAsia="ru-RU"/>
        </w:rPr>
        <w:t xml:space="preserve">я форм предоставления услуг </w:t>
      </w:r>
      <w:r w:rsidR="005974D2" w:rsidRPr="00385C5D">
        <w:rPr>
          <w:rFonts w:eastAsia="Times New Roman"/>
          <w:sz w:val="28"/>
          <w:szCs w:val="28"/>
          <w:lang w:eastAsia="ru-RU"/>
        </w:rPr>
        <w:t>общего и дополнительного образования;</w:t>
      </w:r>
    </w:p>
    <w:p w:rsidR="005974D2" w:rsidRPr="00385C5D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385C5D">
        <w:rPr>
          <w:rFonts w:eastAsia="Times New Roman"/>
          <w:sz w:val="28"/>
          <w:szCs w:val="28"/>
          <w:lang w:eastAsia="ru-RU"/>
        </w:rPr>
        <w:t>создание образовательной среды, способствующей сохранению здоровья обучающихся и формированию у них культуры здорового образа жизни;</w:t>
      </w:r>
    </w:p>
    <w:p w:rsidR="005974D2" w:rsidRPr="00385C5D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обеспечение эффективности управления системой образования </w:t>
      </w:r>
      <w:r w:rsidR="00E70F35">
        <w:rPr>
          <w:rFonts w:eastAsia="Times New Roman"/>
          <w:sz w:val="28"/>
          <w:szCs w:val="28"/>
          <w:lang w:eastAsia="ru-RU"/>
        </w:rPr>
        <w:t>Школы</w:t>
      </w:r>
      <w:r w:rsidR="005974D2" w:rsidRPr="00385C5D">
        <w:rPr>
          <w:rFonts w:eastAsia="Times New Roman"/>
          <w:sz w:val="28"/>
          <w:szCs w:val="28"/>
          <w:lang w:eastAsia="ru-RU"/>
        </w:rPr>
        <w:t>;</w:t>
      </w:r>
    </w:p>
    <w:p w:rsidR="005974D2" w:rsidRPr="00385C5D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развитие инфраструктуры и материально-технической базы </w:t>
      </w:r>
      <w:r w:rsidR="00E70F35">
        <w:rPr>
          <w:rFonts w:eastAsia="Times New Roman"/>
          <w:sz w:val="28"/>
          <w:szCs w:val="28"/>
          <w:lang w:eastAsia="ru-RU"/>
        </w:rPr>
        <w:t>Школы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 в соответствии с современными требованиями;</w:t>
      </w:r>
    </w:p>
    <w:p w:rsidR="005974D2" w:rsidRPr="00385C5D" w:rsidRDefault="00A008A4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- </w:t>
      </w:r>
      <w:r w:rsidR="005974D2" w:rsidRPr="00385C5D">
        <w:rPr>
          <w:rFonts w:eastAsia="Times New Roman"/>
          <w:sz w:val="28"/>
          <w:szCs w:val="28"/>
          <w:lang w:eastAsia="ru-RU"/>
        </w:rPr>
        <w:t>модернизация финансово-экономических механизмов управления образованием;</w:t>
      </w:r>
    </w:p>
    <w:p w:rsidR="005974D2" w:rsidRPr="00385C5D" w:rsidRDefault="00A008A4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 </w:t>
      </w:r>
      <w:r w:rsidR="005974D2" w:rsidRPr="00385C5D">
        <w:rPr>
          <w:rFonts w:eastAsia="Times New Roman"/>
          <w:sz w:val="28"/>
          <w:szCs w:val="28"/>
        </w:rPr>
        <w:t xml:space="preserve">формирование кадрового потенциала для экономики </w:t>
      </w:r>
      <w:r w:rsidR="00E70F35">
        <w:rPr>
          <w:rFonts w:eastAsia="Times New Roman"/>
          <w:sz w:val="28"/>
          <w:szCs w:val="28"/>
        </w:rPr>
        <w:t>Школы</w:t>
      </w:r>
      <w:r w:rsidR="005974D2" w:rsidRPr="00385C5D">
        <w:rPr>
          <w:rFonts w:eastAsia="Times New Roman"/>
          <w:sz w:val="28"/>
          <w:szCs w:val="28"/>
        </w:rPr>
        <w:t xml:space="preserve">. 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Решение обозначенных задач будет достигнуто с использованием программно-целевого метода (метода целевых подпрограмм). Этот метод обеспечивает единство содержательной части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Программы.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5974D2" w:rsidP="001B67EF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3. Прогноз конечных результатов </w:t>
      </w:r>
      <w:r w:rsidR="001B67EF" w:rsidRPr="00385C5D">
        <w:rPr>
          <w:rFonts w:eastAsia="Times New Roman"/>
          <w:sz w:val="28"/>
          <w:szCs w:val="28"/>
          <w:lang w:eastAsia="ru-RU"/>
        </w:rPr>
        <w:t>муниципальной п</w:t>
      </w:r>
      <w:r w:rsidRPr="00385C5D">
        <w:rPr>
          <w:rFonts w:eastAsia="Times New Roman"/>
          <w:sz w:val="28"/>
          <w:szCs w:val="28"/>
          <w:lang w:eastAsia="ru-RU"/>
        </w:rPr>
        <w:t>рограммы.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Реализация Программы обеспечит всем жителям </w:t>
      </w:r>
      <w:r w:rsidR="00E70F35">
        <w:rPr>
          <w:rFonts w:eastAsia="Times New Roman"/>
          <w:sz w:val="28"/>
          <w:szCs w:val="28"/>
          <w:lang w:eastAsia="ru-RU"/>
        </w:rPr>
        <w:t>сельского поселения</w:t>
      </w:r>
      <w:r w:rsidRPr="00385C5D">
        <w:rPr>
          <w:rFonts w:eastAsia="Times New Roman"/>
          <w:sz w:val="28"/>
          <w:szCs w:val="28"/>
          <w:lang w:eastAsia="ru-RU"/>
        </w:rPr>
        <w:t xml:space="preserve"> доступность качественного образования, соответствующего современным образовательным стандартам и требованиям социально-экономического развития муниципального района и Хабаровского края.</w:t>
      </w:r>
    </w:p>
    <w:p w:rsidR="005974D2" w:rsidRPr="00385C5D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Результат реализации Программы, ее социальная эффективность и результативность представляются, в том числе, следующими значениями: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F3477B">
        <w:rPr>
          <w:rFonts w:eastAsia="Times New Roman"/>
          <w:sz w:val="28"/>
          <w:szCs w:val="28"/>
        </w:rPr>
        <w:t xml:space="preserve">- доля школьников, обучающихся по федеральным государственным образовательным стандартам, возрастет с </w:t>
      </w:r>
      <w:r w:rsidR="00F3477B" w:rsidRPr="00F3477B">
        <w:rPr>
          <w:rFonts w:eastAsia="Times New Roman"/>
          <w:sz w:val="28"/>
          <w:szCs w:val="28"/>
        </w:rPr>
        <w:t>60</w:t>
      </w:r>
      <w:r w:rsidRPr="00F3477B">
        <w:rPr>
          <w:rFonts w:eastAsia="Times New Roman"/>
          <w:sz w:val="28"/>
          <w:szCs w:val="28"/>
        </w:rPr>
        <w:t xml:space="preserve"> процентов до </w:t>
      </w:r>
      <w:r w:rsidR="00F3477B" w:rsidRPr="00F3477B">
        <w:rPr>
          <w:rFonts w:eastAsia="Times New Roman"/>
          <w:sz w:val="28"/>
          <w:szCs w:val="28"/>
        </w:rPr>
        <w:t>92</w:t>
      </w:r>
      <w:r w:rsidRPr="00F3477B">
        <w:rPr>
          <w:rFonts w:eastAsia="Times New Roman"/>
          <w:sz w:val="28"/>
          <w:szCs w:val="28"/>
        </w:rPr>
        <w:t> процентов;</w:t>
      </w:r>
    </w:p>
    <w:p w:rsidR="008F3368" w:rsidRPr="00385C5D" w:rsidRDefault="008F3368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  <w:lang w:eastAsia="ru-RU"/>
        </w:rPr>
        <w:t>- удельный вес численности учителей в возрасте до 30 лет в общей численности учителей общеобразовательных учреждений</w:t>
      </w:r>
      <w:r w:rsidRPr="00385C5D">
        <w:rPr>
          <w:rFonts w:eastAsia="Times New Roman"/>
          <w:sz w:val="28"/>
          <w:szCs w:val="28"/>
        </w:rPr>
        <w:t xml:space="preserve"> возрастет с </w:t>
      </w:r>
      <w:r w:rsidR="00F07E7B">
        <w:rPr>
          <w:rFonts w:eastAsia="Times New Roman"/>
          <w:sz w:val="28"/>
          <w:szCs w:val="28"/>
        </w:rPr>
        <w:t>7</w:t>
      </w:r>
      <w:r w:rsidRPr="00385C5D">
        <w:rPr>
          <w:rFonts w:eastAsia="Times New Roman"/>
          <w:sz w:val="28"/>
          <w:szCs w:val="28"/>
        </w:rPr>
        <w:t xml:space="preserve"> процентов до </w:t>
      </w:r>
      <w:r w:rsidR="00F07E7B">
        <w:rPr>
          <w:rFonts w:eastAsia="Times New Roman"/>
          <w:sz w:val="28"/>
          <w:szCs w:val="28"/>
        </w:rPr>
        <w:t>14</w:t>
      </w:r>
      <w:r w:rsidRPr="00385C5D">
        <w:rPr>
          <w:rFonts w:eastAsia="Times New Roman"/>
          <w:sz w:val="28"/>
          <w:szCs w:val="28"/>
        </w:rPr>
        <w:t xml:space="preserve"> процентов;</w:t>
      </w:r>
    </w:p>
    <w:p w:rsidR="008F3368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укомплектованность общеобразовательных учреждений педагогическими кадрами, имеющими высшее образование, возрастет </w:t>
      </w:r>
      <w:r w:rsidR="008F3368" w:rsidRPr="00385C5D">
        <w:rPr>
          <w:rFonts w:eastAsia="Times New Roman"/>
          <w:spacing w:val="-8"/>
          <w:sz w:val="28"/>
          <w:szCs w:val="28"/>
        </w:rPr>
        <w:t xml:space="preserve">с </w:t>
      </w:r>
      <w:r w:rsidR="008C46D6" w:rsidRPr="008C46D6">
        <w:rPr>
          <w:rFonts w:eastAsia="Times New Roman"/>
          <w:spacing w:val="-8"/>
          <w:sz w:val="28"/>
          <w:szCs w:val="28"/>
        </w:rPr>
        <w:t>80</w:t>
      </w:r>
      <w:r w:rsidR="008F3368" w:rsidRPr="008C46D6">
        <w:rPr>
          <w:rFonts w:eastAsia="Times New Roman"/>
          <w:spacing w:val="-8"/>
          <w:sz w:val="28"/>
          <w:szCs w:val="28"/>
        </w:rPr>
        <w:t xml:space="preserve"> процент</w:t>
      </w:r>
      <w:r w:rsidR="008C46D6" w:rsidRPr="008C46D6">
        <w:rPr>
          <w:rFonts w:eastAsia="Times New Roman"/>
          <w:spacing w:val="-8"/>
          <w:sz w:val="28"/>
          <w:szCs w:val="28"/>
        </w:rPr>
        <w:t>ов</w:t>
      </w:r>
      <w:r w:rsidR="008F3368" w:rsidRPr="008C46D6">
        <w:rPr>
          <w:rFonts w:eastAsia="Times New Roman"/>
          <w:sz w:val="28"/>
          <w:szCs w:val="28"/>
        </w:rPr>
        <w:t xml:space="preserve"> до </w:t>
      </w:r>
      <w:r w:rsidR="008C46D6" w:rsidRPr="008C46D6">
        <w:rPr>
          <w:rFonts w:eastAsia="Times New Roman"/>
          <w:sz w:val="28"/>
          <w:szCs w:val="28"/>
        </w:rPr>
        <w:t>86,6</w:t>
      </w:r>
      <w:r w:rsidR="008F3368" w:rsidRPr="008C46D6">
        <w:rPr>
          <w:rFonts w:eastAsia="Times New Roman"/>
          <w:sz w:val="28"/>
          <w:szCs w:val="28"/>
        </w:rPr>
        <w:t xml:space="preserve"> процентов;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доля педагогических работников, имеющих действующий документ о повышении квалификации, возрастет </w:t>
      </w:r>
      <w:r w:rsidR="00657233" w:rsidRPr="00385C5D">
        <w:rPr>
          <w:rFonts w:eastAsia="Times New Roman"/>
          <w:spacing w:val="-4"/>
          <w:sz w:val="28"/>
          <w:szCs w:val="28"/>
        </w:rPr>
        <w:t xml:space="preserve">с </w:t>
      </w:r>
      <w:r w:rsidR="00AC4967">
        <w:rPr>
          <w:rFonts w:eastAsia="Times New Roman"/>
          <w:spacing w:val="-4"/>
          <w:sz w:val="28"/>
          <w:szCs w:val="28"/>
        </w:rPr>
        <w:t>86,6</w:t>
      </w:r>
      <w:r w:rsidR="00657233" w:rsidRPr="00385C5D">
        <w:rPr>
          <w:rFonts w:eastAsia="Times New Roman"/>
          <w:spacing w:val="-4"/>
          <w:sz w:val="28"/>
          <w:szCs w:val="28"/>
        </w:rPr>
        <w:t xml:space="preserve"> процента до </w:t>
      </w:r>
      <w:r w:rsidR="00AC4967">
        <w:rPr>
          <w:rFonts w:eastAsia="Times New Roman"/>
          <w:spacing w:val="-4"/>
          <w:sz w:val="28"/>
          <w:szCs w:val="28"/>
        </w:rPr>
        <w:t>100</w:t>
      </w:r>
      <w:r w:rsidR="00657233" w:rsidRPr="00385C5D">
        <w:rPr>
          <w:rFonts w:eastAsia="Times New Roman"/>
          <w:spacing w:val="-4"/>
          <w:sz w:val="28"/>
          <w:szCs w:val="28"/>
        </w:rPr>
        <w:t xml:space="preserve"> процент</w:t>
      </w:r>
      <w:r w:rsidR="0042330D" w:rsidRPr="00385C5D">
        <w:rPr>
          <w:rFonts w:eastAsia="Times New Roman"/>
          <w:spacing w:val="-4"/>
          <w:sz w:val="28"/>
          <w:szCs w:val="28"/>
        </w:rPr>
        <w:t>ов</w:t>
      </w:r>
      <w:r w:rsidR="00657233" w:rsidRPr="00385C5D">
        <w:rPr>
          <w:rFonts w:eastAsia="Times New Roman"/>
          <w:spacing w:val="-4"/>
          <w:sz w:val="28"/>
          <w:szCs w:val="28"/>
        </w:rPr>
        <w:t>;</w:t>
      </w:r>
    </w:p>
    <w:p w:rsidR="00512CCF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число персональных компьютеров, подключенных к сети "Интернет", на 1</w:t>
      </w:r>
      <w:r w:rsidR="00AC4967">
        <w:rPr>
          <w:rFonts w:eastAsia="Times New Roman"/>
          <w:sz w:val="28"/>
          <w:szCs w:val="28"/>
        </w:rPr>
        <w:t>обучающего</w:t>
      </w:r>
      <w:r w:rsidRPr="00385C5D">
        <w:rPr>
          <w:rFonts w:eastAsia="Times New Roman"/>
          <w:sz w:val="28"/>
          <w:szCs w:val="28"/>
        </w:rPr>
        <w:t xml:space="preserve">ся в </w:t>
      </w:r>
      <w:r w:rsidR="00AC4967">
        <w:rPr>
          <w:rFonts w:eastAsia="Times New Roman"/>
          <w:sz w:val="28"/>
          <w:szCs w:val="28"/>
        </w:rPr>
        <w:t>Ш</w:t>
      </w:r>
      <w:r w:rsidRPr="00385C5D">
        <w:rPr>
          <w:rFonts w:eastAsia="Times New Roman"/>
          <w:sz w:val="28"/>
          <w:szCs w:val="28"/>
        </w:rPr>
        <w:t>кол</w:t>
      </w:r>
      <w:r w:rsidR="00AC4967">
        <w:rPr>
          <w:rFonts w:eastAsia="Times New Roman"/>
          <w:sz w:val="28"/>
          <w:szCs w:val="28"/>
        </w:rPr>
        <w:t>е</w:t>
      </w:r>
      <w:r w:rsidRPr="00385C5D">
        <w:rPr>
          <w:rFonts w:eastAsia="Times New Roman"/>
          <w:sz w:val="28"/>
          <w:szCs w:val="28"/>
        </w:rPr>
        <w:t xml:space="preserve"> возрастет </w:t>
      </w:r>
      <w:r w:rsidR="00512CCF" w:rsidRPr="00385C5D">
        <w:rPr>
          <w:rFonts w:eastAsia="Times New Roman"/>
          <w:sz w:val="28"/>
          <w:szCs w:val="28"/>
        </w:rPr>
        <w:t xml:space="preserve">с </w:t>
      </w:r>
      <w:r w:rsidR="00AC4967">
        <w:rPr>
          <w:rFonts w:eastAsia="Times New Roman"/>
          <w:sz w:val="28"/>
          <w:szCs w:val="28"/>
        </w:rPr>
        <w:t>0,3</w:t>
      </w:r>
      <w:r w:rsidR="00512CCF" w:rsidRPr="00385C5D">
        <w:rPr>
          <w:rFonts w:eastAsia="Times New Roman"/>
          <w:sz w:val="28"/>
          <w:szCs w:val="28"/>
        </w:rPr>
        <w:t xml:space="preserve"> до </w:t>
      </w:r>
      <w:r w:rsidR="00AC4967">
        <w:rPr>
          <w:rFonts w:eastAsia="Times New Roman"/>
          <w:sz w:val="28"/>
          <w:szCs w:val="28"/>
        </w:rPr>
        <w:t>0</w:t>
      </w:r>
      <w:r w:rsidR="00512CCF" w:rsidRPr="00385C5D">
        <w:rPr>
          <w:rFonts w:eastAsia="Times New Roman"/>
          <w:sz w:val="28"/>
          <w:szCs w:val="28"/>
        </w:rPr>
        <w:t>,5 единицы;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охват детей и молодежи в возрасте </w:t>
      </w:r>
      <w:r w:rsidR="00AC4967">
        <w:rPr>
          <w:rFonts w:eastAsia="Times New Roman"/>
          <w:sz w:val="28"/>
          <w:szCs w:val="28"/>
        </w:rPr>
        <w:t>6</w:t>
      </w:r>
      <w:r w:rsidRPr="00385C5D">
        <w:rPr>
          <w:rFonts w:eastAsia="Times New Roman"/>
          <w:sz w:val="28"/>
          <w:szCs w:val="28"/>
        </w:rPr>
        <w:t xml:space="preserve"> – 18 лет, обучающихся по </w:t>
      </w:r>
      <w:r w:rsidR="009346BB" w:rsidRPr="00385C5D">
        <w:rPr>
          <w:rFonts w:eastAsia="Times New Roman"/>
          <w:sz w:val="28"/>
          <w:szCs w:val="28"/>
        </w:rPr>
        <w:t xml:space="preserve">дополнительным общеобразовательным </w:t>
      </w:r>
      <w:r w:rsidRPr="00385C5D">
        <w:rPr>
          <w:rFonts w:eastAsia="Times New Roman"/>
          <w:sz w:val="28"/>
          <w:szCs w:val="28"/>
        </w:rPr>
        <w:t xml:space="preserve">программам, в общей численности детей и молодежи </w:t>
      </w:r>
      <w:r w:rsidR="00AC4967">
        <w:rPr>
          <w:rFonts w:eastAsia="Times New Roman"/>
          <w:sz w:val="28"/>
          <w:szCs w:val="28"/>
        </w:rPr>
        <w:t>6</w:t>
      </w:r>
      <w:r w:rsidRPr="00385C5D">
        <w:rPr>
          <w:rFonts w:eastAsia="Times New Roman"/>
          <w:sz w:val="28"/>
          <w:szCs w:val="28"/>
        </w:rPr>
        <w:t xml:space="preserve"> – 18 лет возрастет </w:t>
      </w:r>
      <w:r w:rsidR="00C4077F" w:rsidRPr="00385C5D">
        <w:rPr>
          <w:rFonts w:eastAsia="Times New Roman"/>
          <w:sz w:val="28"/>
          <w:szCs w:val="28"/>
        </w:rPr>
        <w:t>с 76,1 процентов до 81,1 процентов</w:t>
      </w:r>
      <w:r w:rsidRPr="00385C5D">
        <w:rPr>
          <w:rFonts w:eastAsia="Times New Roman"/>
          <w:sz w:val="28"/>
          <w:szCs w:val="28"/>
        </w:rPr>
        <w:t>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доля детей и молодежи в возрасте 6 – 18 лет, охваченных организованными формами отдыха, оздоровления и занятости, от общего числа молодежи 6 – 18 лет составит </w:t>
      </w:r>
      <w:r w:rsidR="00512CCF" w:rsidRPr="00385C5D">
        <w:rPr>
          <w:rFonts w:eastAsia="Times New Roman"/>
          <w:sz w:val="28"/>
          <w:szCs w:val="28"/>
        </w:rPr>
        <w:t>не менее 70</w:t>
      </w:r>
      <w:r w:rsidRPr="00385C5D">
        <w:rPr>
          <w:rFonts w:eastAsia="Times New Roman"/>
          <w:sz w:val="28"/>
          <w:szCs w:val="28"/>
        </w:rPr>
        <w:t>;</w:t>
      </w:r>
    </w:p>
    <w:p w:rsidR="008F3368" w:rsidRPr="00385C5D" w:rsidRDefault="00512CCF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 </w:t>
      </w:r>
      <w:r w:rsidR="008F3368" w:rsidRPr="00385C5D">
        <w:rPr>
          <w:rFonts w:eastAsia="Times New Roman"/>
          <w:sz w:val="28"/>
          <w:szCs w:val="28"/>
        </w:rPr>
        <w:t xml:space="preserve">охват горячим питанием учащихся </w:t>
      </w:r>
      <w:r w:rsidR="00C4077F">
        <w:rPr>
          <w:rFonts w:eastAsia="Times New Roman"/>
          <w:sz w:val="28"/>
          <w:szCs w:val="28"/>
        </w:rPr>
        <w:t>Школы</w:t>
      </w:r>
      <w:r w:rsidR="008F3368" w:rsidRPr="00385C5D">
        <w:rPr>
          <w:rFonts w:eastAsia="Times New Roman"/>
          <w:sz w:val="28"/>
          <w:szCs w:val="28"/>
        </w:rPr>
        <w:t xml:space="preserve"> или доля учащихся </w:t>
      </w:r>
      <w:r w:rsidR="00C4077F">
        <w:rPr>
          <w:rFonts w:eastAsia="Times New Roman"/>
          <w:sz w:val="28"/>
          <w:szCs w:val="28"/>
        </w:rPr>
        <w:t>Школы</w:t>
      </w:r>
      <w:r w:rsidR="008F3368" w:rsidRPr="00385C5D">
        <w:rPr>
          <w:rFonts w:eastAsia="Times New Roman"/>
          <w:sz w:val="28"/>
          <w:szCs w:val="28"/>
        </w:rPr>
        <w:t>, получающих горячее питание, от общего числа возрастет с 9</w:t>
      </w:r>
      <w:r w:rsidR="00C4077F">
        <w:rPr>
          <w:rFonts w:eastAsia="Times New Roman"/>
          <w:sz w:val="28"/>
          <w:szCs w:val="28"/>
        </w:rPr>
        <w:t>8,8</w:t>
      </w:r>
      <w:r w:rsidR="008F3368" w:rsidRPr="00385C5D">
        <w:rPr>
          <w:rFonts w:eastAsia="Times New Roman"/>
          <w:sz w:val="28"/>
          <w:szCs w:val="28"/>
        </w:rPr>
        <w:t xml:space="preserve"> процентов до </w:t>
      </w:r>
      <w:r w:rsidR="00C4077F">
        <w:rPr>
          <w:rFonts w:eastAsia="Times New Roman"/>
          <w:sz w:val="28"/>
          <w:szCs w:val="28"/>
        </w:rPr>
        <w:t>100</w:t>
      </w:r>
      <w:r w:rsidR="008F3368" w:rsidRPr="00385C5D">
        <w:rPr>
          <w:rFonts w:eastAsia="Times New Roman"/>
          <w:sz w:val="28"/>
          <w:szCs w:val="28"/>
        </w:rPr>
        <w:t> процентов</w:t>
      </w:r>
      <w:r w:rsidR="008A0E1D">
        <w:rPr>
          <w:rFonts w:eastAsia="Times New Roman"/>
          <w:sz w:val="28"/>
          <w:szCs w:val="28"/>
        </w:rPr>
        <w:t>.</w:t>
      </w:r>
    </w:p>
    <w:p w:rsidR="00E1477D" w:rsidRPr="00385C5D" w:rsidRDefault="00E1477D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Повысится удовлетворённость населени</w:t>
      </w:r>
      <w:r w:rsidR="00AE41B0" w:rsidRPr="00385C5D">
        <w:rPr>
          <w:rFonts w:eastAsia="Times New Roman"/>
          <w:sz w:val="28"/>
          <w:szCs w:val="28"/>
        </w:rPr>
        <w:t>я качеством образовательных услуг.</w:t>
      </w:r>
    </w:p>
    <w:p w:rsidR="00AE41B0" w:rsidRPr="00385C5D" w:rsidRDefault="00AE41B0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Гражданам будет доступна полная и объективная информация о</w:t>
      </w:r>
      <w:r w:rsidR="008A0E1D">
        <w:rPr>
          <w:rFonts w:eastAsia="Times New Roman"/>
          <w:sz w:val="28"/>
          <w:szCs w:val="28"/>
        </w:rPr>
        <w:t xml:space="preserve"> </w:t>
      </w:r>
      <w:r w:rsidR="008A0E1D">
        <w:rPr>
          <w:rFonts w:eastAsia="Times New Roman"/>
          <w:sz w:val="28"/>
          <w:szCs w:val="28"/>
        </w:rPr>
        <w:lastRenderedPageBreak/>
        <w:t>Школе</w:t>
      </w:r>
      <w:r w:rsidRPr="00385C5D">
        <w:rPr>
          <w:rFonts w:eastAsia="Times New Roman"/>
          <w:sz w:val="28"/>
          <w:szCs w:val="28"/>
        </w:rPr>
        <w:t>, содержании и качестве их программ (услуг), эффективная обратная связь.</w:t>
      </w:r>
    </w:p>
    <w:p w:rsidR="00AE41B0" w:rsidRPr="00385C5D" w:rsidRDefault="00AE41B0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Отрицательным внешним эффектом при реализации Программы может стать низкая активность участия населения в системе управления образованием.</w:t>
      </w:r>
    </w:p>
    <w:p w:rsidR="00AE41B0" w:rsidRPr="00385C5D" w:rsidRDefault="00AE41B0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Также отрицательное влияние может оказать изменение федерального и регионального законодательства по вопросам образования, что потребует пересмотра задач и мероприятия Программы.</w:t>
      </w:r>
    </w:p>
    <w:p w:rsidR="008F3368" w:rsidRPr="00385C5D" w:rsidRDefault="008F3368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3B4FD6" w:rsidP="003B4FD6">
      <w:pPr>
        <w:widowControl w:val="0"/>
        <w:tabs>
          <w:tab w:val="left" w:pos="993"/>
          <w:tab w:val="left" w:pos="1134"/>
        </w:tabs>
        <w:ind w:firstLine="709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4. Сроки и этапы реализации </w:t>
      </w:r>
      <w:r w:rsidR="003275FF" w:rsidRPr="00385C5D">
        <w:rPr>
          <w:rFonts w:eastAsia="Times New Roman"/>
          <w:sz w:val="28"/>
          <w:szCs w:val="28"/>
        </w:rPr>
        <w:t>П</w:t>
      </w:r>
      <w:r w:rsidR="005974D2" w:rsidRPr="00385C5D">
        <w:rPr>
          <w:rFonts w:eastAsia="Times New Roman"/>
          <w:sz w:val="28"/>
          <w:szCs w:val="28"/>
        </w:rPr>
        <w:t>рограммы.</w:t>
      </w:r>
    </w:p>
    <w:p w:rsidR="005974D2" w:rsidRPr="00385C5D" w:rsidRDefault="005974D2" w:rsidP="001B67EF">
      <w:pPr>
        <w:widowControl w:val="0"/>
        <w:tabs>
          <w:tab w:val="left" w:pos="993"/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</w:p>
    <w:p w:rsidR="005974D2" w:rsidRPr="00385C5D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Программа, разработанная на основе программно-целевого метода, представляет собой комплекс различных мероприятий, направленных на достижение конкретных целей и решение задач, стоящих перед системой образования района до 201</w:t>
      </w:r>
      <w:r w:rsidR="003275FF" w:rsidRPr="00385C5D">
        <w:rPr>
          <w:rFonts w:eastAsia="Times New Roman"/>
          <w:sz w:val="28"/>
          <w:szCs w:val="28"/>
        </w:rPr>
        <w:t>8</w:t>
      </w:r>
      <w:r w:rsidRPr="00385C5D">
        <w:rPr>
          <w:rFonts w:eastAsia="Times New Roman"/>
          <w:sz w:val="28"/>
          <w:szCs w:val="28"/>
        </w:rPr>
        <w:t xml:space="preserve"> года. </w:t>
      </w:r>
    </w:p>
    <w:p w:rsidR="005974D2" w:rsidRPr="00385C5D" w:rsidRDefault="005974D2" w:rsidP="00DB1C15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В результате выполнения мероприятий </w:t>
      </w:r>
      <w:r w:rsidR="00DB1C15" w:rsidRPr="00DB1C15">
        <w:rPr>
          <w:rFonts w:eastAsia="Times New Roman"/>
          <w:sz w:val="28"/>
          <w:szCs w:val="28"/>
        </w:rPr>
        <w:t>Программа развития</w:t>
      </w:r>
      <w:r w:rsidR="00DB1C15">
        <w:rPr>
          <w:rFonts w:eastAsia="Times New Roman"/>
          <w:sz w:val="28"/>
          <w:szCs w:val="28"/>
        </w:rPr>
        <w:t xml:space="preserve"> </w:t>
      </w:r>
      <w:r w:rsidR="00DB1C15" w:rsidRPr="00DB1C15">
        <w:rPr>
          <w:rFonts w:eastAsia="Times New Roman"/>
          <w:sz w:val="28"/>
          <w:szCs w:val="28"/>
        </w:rPr>
        <w:t>Муниципального казённого общеобразовательного учреждения</w:t>
      </w:r>
      <w:r w:rsidR="00DB1C15">
        <w:rPr>
          <w:rFonts w:eastAsia="Times New Roman"/>
          <w:sz w:val="28"/>
          <w:szCs w:val="28"/>
        </w:rPr>
        <w:t xml:space="preserve"> </w:t>
      </w:r>
      <w:r w:rsidR="00DB1C15" w:rsidRPr="00DB1C15">
        <w:rPr>
          <w:rFonts w:eastAsia="Times New Roman"/>
          <w:sz w:val="28"/>
          <w:szCs w:val="28"/>
        </w:rPr>
        <w:t>основной общеобразовательной  школы сельского поселения «Село Дада» Нанайского муниципального района Хабаровского края</w:t>
      </w:r>
      <w:r w:rsidR="00DB1C15">
        <w:rPr>
          <w:rFonts w:eastAsia="Times New Roman"/>
          <w:sz w:val="28"/>
          <w:szCs w:val="28"/>
        </w:rPr>
        <w:t xml:space="preserve"> на </w:t>
      </w:r>
      <w:r w:rsidR="00DB1C15" w:rsidRPr="00DB1C15">
        <w:rPr>
          <w:rFonts w:eastAsia="Times New Roman"/>
          <w:sz w:val="28"/>
          <w:szCs w:val="28"/>
        </w:rPr>
        <w:t>2011-2015 годы</w:t>
      </w:r>
      <w:r w:rsidR="00DB1C15">
        <w:rPr>
          <w:rFonts w:eastAsia="Times New Roman"/>
          <w:sz w:val="28"/>
          <w:szCs w:val="28"/>
        </w:rPr>
        <w:t xml:space="preserve"> </w:t>
      </w:r>
      <w:r w:rsidRPr="00385C5D">
        <w:rPr>
          <w:rFonts w:eastAsia="Times New Roman"/>
          <w:sz w:val="28"/>
          <w:szCs w:val="28"/>
        </w:rPr>
        <w:t>было обеспечено создание и внедрение новых современных моделей доступного и качественного образования на всех уровнях системы образования, внедрение и эффективное использование новых информационных сервисов, систем и технологий обучения, электронных образовательных ресурсов нового поколения.</w:t>
      </w:r>
    </w:p>
    <w:p w:rsidR="005974D2" w:rsidRPr="00385C5D" w:rsidRDefault="005974D2" w:rsidP="00A008A4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Основные мероприятия по реализации Программы будут реализованы в один этап в течение 201</w:t>
      </w:r>
      <w:r w:rsidR="00DB1C15">
        <w:rPr>
          <w:rFonts w:eastAsia="Times New Roman"/>
          <w:sz w:val="28"/>
          <w:szCs w:val="28"/>
          <w:lang w:eastAsia="ru-RU"/>
        </w:rPr>
        <w:t>6</w:t>
      </w:r>
      <w:r w:rsidRPr="00385C5D">
        <w:rPr>
          <w:rFonts w:eastAsia="Times New Roman"/>
          <w:sz w:val="28"/>
          <w:szCs w:val="28"/>
          <w:lang w:eastAsia="ru-RU"/>
        </w:rPr>
        <w:t xml:space="preserve"> - 201</w:t>
      </w:r>
      <w:r w:rsidR="003275FF" w:rsidRPr="00385C5D">
        <w:rPr>
          <w:rFonts w:eastAsia="Times New Roman"/>
          <w:sz w:val="28"/>
          <w:szCs w:val="28"/>
          <w:lang w:eastAsia="ru-RU"/>
        </w:rPr>
        <w:t>8</w:t>
      </w:r>
      <w:r w:rsidRPr="00385C5D">
        <w:rPr>
          <w:rFonts w:eastAsia="Times New Roman"/>
          <w:sz w:val="28"/>
          <w:szCs w:val="28"/>
          <w:lang w:eastAsia="ru-RU"/>
        </w:rPr>
        <w:t xml:space="preserve"> годов.</w:t>
      </w:r>
    </w:p>
    <w:p w:rsidR="005974D2" w:rsidRPr="00385C5D" w:rsidRDefault="005974D2" w:rsidP="00A008A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В соответствии с мероприятиями Программы будут приняты меры для повышения возможностей позитивной социализации обучающихся и достижения базовой образовательной успешности: формирование современной развивающей образовательной среды в </w:t>
      </w:r>
      <w:r w:rsidR="00497B9B">
        <w:rPr>
          <w:rFonts w:eastAsia="Times New Roman"/>
          <w:sz w:val="28"/>
          <w:szCs w:val="28"/>
        </w:rPr>
        <w:t>образовательной организации</w:t>
      </w:r>
      <w:r w:rsidRPr="00385C5D">
        <w:rPr>
          <w:rFonts w:eastAsia="Times New Roman"/>
          <w:sz w:val="28"/>
          <w:szCs w:val="28"/>
        </w:rPr>
        <w:t xml:space="preserve">, обеспечение качественной реализации последнего поколения федеральных государственных образовательных стандартов, формирование системы профилактики и компенсации академической неуспешности обучающихся, развитие системы внеучебной деятельности, формирование техносферы </w:t>
      </w:r>
      <w:r w:rsidRPr="00385C5D">
        <w:rPr>
          <w:rFonts w:eastAsia="Times New Roman"/>
          <w:spacing w:val="-2"/>
          <w:sz w:val="28"/>
          <w:szCs w:val="28"/>
        </w:rPr>
        <w:t>дополнительного образования, расширение инфраструктуры для развития интеллектуально одаренных детей и молодежи.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5974D2" w:rsidRPr="00385C5D" w:rsidRDefault="005974D2" w:rsidP="003B4FD6">
      <w:pPr>
        <w:widowControl w:val="0"/>
        <w:autoSpaceDE w:val="0"/>
        <w:autoSpaceDN w:val="0"/>
        <w:adjustRightInd w:val="0"/>
        <w:outlineLvl w:val="1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</w:rPr>
        <w:t xml:space="preserve">5. </w:t>
      </w:r>
      <w:r w:rsidRPr="00385C5D">
        <w:rPr>
          <w:rFonts w:eastAsia="Times New Roman"/>
          <w:sz w:val="28"/>
          <w:szCs w:val="28"/>
          <w:lang w:eastAsia="ru-RU"/>
        </w:rPr>
        <w:t xml:space="preserve">Перечень показателей (индикаторов) </w:t>
      </w:r>
      <w:r w:rsidR="003275FF" w:rsidRPr="00385C5D">
        <w:rPr>
          <w:rFonts w:eastAsia="Times New Roman"/>
          <w:sz w:val="28"/>
          <w:szCs w:val="28"/>
          <w:lang w:eastAsia="ru-RU"/>
        </w:rPr>
        <w:t>П</w:t>
      </w:r>
      <w:r w:rsidRPr="00385C5D">
        <w:rPr>
          <w:rFonts w:eastAsia="Times New Roman"/>
          <w:sz w:val="28"/>
          <w:szCs w:val="28"/>
          <w:lang w:eastAsia="ru-RU"/>
        </w:rPr>
        <w:t>рограммы.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Перечень показателей (индикаторов) Программы с расшифровкой плановых значений по годам ее реализации представлен </w:t>
      </w:r>
      <w:r w:rsidRPr="00C411C0">
        <w:rPr>
          <w:rFonts w:eastAsia="Times New Roman"/>
          <w:sz w:val="28"/>
          <w:szCs w:val="28"/>
        </w:rPr>
        <w:t xml:space="preserve">в Приложении </w:t>
      </w:r>
      <w:r w:rsidR="003B4FD6" w:rsidRPr="00C411C0">
        <w:rPr>
          <w:rFonts w:eastAsia="Times New Roman"/>
          <w:sz w:val="28"/>
          <w:szCs w:val="28"/>
        </w:rPr>
        <w:t>№</w:t>
      </w:r>
      <w:r w:rsidRPr="00C411C0">
        <w:rPr>
          <w:rFonts w:eastAsia="Times New Roman"/>
          <w:sz w:val="28"/>
          <w:szCs w:val="28"/>
        </w:rPr>
        <w:t>1.</w:t>
      </w:r>
      <w:r w:rsidRPr="00385C5D">
        <w:rPr>
          <w:rFonts w:eastAsia="Times New Roman"/>
          <w:sz w:val="28"/>
          <w:szCs w:val="28"/>
        </w:rPr>
        <w:t xml:space="preserve"> В качестве основных показателей</w:t>
      </w:r>
      <w:r w:rsidR="00951152" w:rsidRPr="00385C5D">
        <w:rPr>
          <w:rFonts w:eastAsia="Times New Roman"/>
          <w:sz w:val="28"/>
          <w:szCs w:val="28"/>
        </w:rPr>
        <w:t xml:space="preserve"> (индикаторов) </w:t>
      </w:r>
      <w:r w:rsidRPr="00385C5D">
        <w:rPr>
          <w:rFonts w:eastAsia="Times New Roman"/>
          <w:sz w:val="28"/>
          <w:szCs w:val="28"/>
        </w:rPr>
        <w:t xml:space="preserve">характеризующих реализацию </w:t>
      </w:r>
      <w:r w:rsidR="00951152" w:rsidRPr="00385C5D">
        <w:rPr>
          <w:rFonts w:eastAsia="Times New Roman"/>
          <w:sz w:val="28"/>
          <w:szCs w:val="28"/>
        </w:rPr>
        <w:t xml:space="preserve"> </w:t>
      </w:r>
      <w:r w:rsidRPr="00385C5D">
        <w:rPr>
          <w:rFonts w:eastAsia="Times New Roman"/>
          <w:sz w:val="28"/>
          <w:szCs w:val="28"/>
        </w:rPr>
        <w:t>Программы определены следующие показатели</w:t>
      </w:r>
      <w:r w:rsidR="00951152" w:rsidRPr="00385C5D">
        <w:rPr>
          <w:rFonts w:eastAsia="Times New Roman"/>
          <w:sz w:val="28"/>
          <w:szCs w:val="28"/>
        </w:rPr>
        <w:t xml:space="preserve"> (индикаторы)</w:t>
      </w:r>
      <w:r w:rsidRPr="00385C5D">
        <w:rPr>
          <w:rFonts w:eastAsia="Times New Roman"/>
          <w:sz w:val="28"/>
          <w:szCs w:val="28"/>
        </w:rPr>
        <w:t>:</w:t>
      </w:r>
    </w:p>
    <w:p w:rsidR="003275FF" w:rsidRPr="00385C5D" w:rsidRDefault="003275FF" w:rsidP="003275FF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</w:rPr>
        <w:t xml:space="preserve">- доля детей и молодежи в возрасте 6 – 18 лет, охваченных </w:t>
      </w:r>
      <w:r w:rsidRPr="00385C5D">
        <w:rPr>
          <w:rFonts w:eastAsia="Times New Roman"/>
          <w:sz w:val="28"/>
          <w:szCs w:val="28"/>
        </w:rPr>
        <w:lastRenderedPageBreak/>
        <w:t>организованными формами отдыха, оздоровления и занятости (процентов) от общего числа молодежи 6 – 18 лет;</w:t>
      </w:r>
      <w:r w:rsidRPr="00385C5D">
        <w:rPr>
          <w:rFonts w:eastAsia="Times New Roman"/>
          <w:sz w:val="28"/>
          <w:szCs w:val="28"/>
          <w:lang w:eastAsia="ru-RU"/>
        </w:rPr>
        <w:t xml:space="preserve"> </w:t>
      </w:r>
    </w:p>
    <w:p w:rsidR="003275FF" w:rsidRPr="00385C5D" w:rsidRDefault="003275FF" w:rsidP="003275FF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 удовлетворенность населения качеством общего образования;</w:t>
      </w:r>
    </w:p>
    <w:p w:rsidR="003275FF" w:rsidRPr="00385C5D" w:rsidRDefault="003275FF" w:rsidP="003275FF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доля выпускников общеобразовательн</w:t>
      </w:r>
      <w:r w:rsidR="00C0545A">
        <w:rPr>
          <w:rFonts w:eastAsia="Times New Roman"/>
          <w:sz w:val="28"/>
          <w:szCs w:val="28"/>
          <w:lang w:eastAsia="ru-RU"/>
        </w:rPr>
        <w:t>ого</w:t>
      </w:r>
      <w:r w:rsidRPr="00385C5D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C0545A">
        <w:rPr>
          <w:rFonts w:eastAsia="Times New Roman"/>
          <w:sz w:val="28"/>
          <w:szCs w:val="28"/>
          <w:lang w:eastAsia="ru-RU"/>
        </w:rPr>
        <w:t>я</w:t>
      </w:r>
      <w:r w:rsidRPr="00385C5D">
        <w:rPr>
          <w:rFonts w:eastAsia="Times New Roman"/>
          <w:sz w:val="28"/>
          <w:szCs w:val="28"/>
          <w:lang w:eastAsia="ru-RU"/>
        </w:rPr>
        <w:t xml:space="preserve">, не </w:t>
      </w:r>
      <w:r w:rsidR="00C0545A">
        <w:rPr>
          <w:rFonts w:eastAsia="Times New Roman"/>
          <w:sz w:val="28"/>
          <w:szCs w:val="28"/>
          <w:lang w:eastAsia="ru-RU"/>
        </w:rPr>
        <w:t>прошед</w:t>
      </w:r>
      <w:r w:rsidRPr="00385C5D">
        <w:rPr>
          <w:rFonts w:eastAsia="Times New Roman"/>
          <w:sz w:val="28"/>
          <w:szCs w:val="28"/>
          <w:lang w:eastAsia="ru-RU"/>
        </w:rPr>
        <w:t xml:space="preserve">ших </w:t>
      </w:r>
      <w:r w:rsidR="00C0545A">
        <w:rPr>
          <w:rFonts w:eastAsia="Times New Roman"/>
          <w:sz w:val="28"/>
          <w:szCs w:val="28"/>
          <w:lang w:eastAsia="ru-RU"/>
        </w:rPr>
        <w:t>государственную итоговую аттестацию</w:t>
      </w:r>
      <w:r w:rsidR="008D187F">
        <w:rPr>
          <w:rFonts w:eastAsia="Times New Roman"/>
          <w:sz w:val="28"/>
          <w:szCs w:val="28"/>
          <w:lang w:eastAsia="ru-RU"/>
        </w:rPr>
        <w:t xml:space="preserve"> </w:t>
      </w:r>
      <w:r w:rsidRPr="00385C5D">
        <w:rPr>
          <w:rFonts w:eastAsia="Times New Roman"/>
          <w:sz w:val="28"/>
          <w:szCs w:val="28"/>
          <w:lang w:eastAsia="ru-RU"/>
        </w:rPr>
        <w:t xml:space="preserve"> в общей численности выпускников общеобразовательных учреждений</w:t>
      </w:r>
      <w:r w:rsidR="008D187F">
        <w:rPr>
          <w:rFonts w:eastAsia="Times New Roman"/>
          <w:sz w:val="28"/>
          <w:szCs w:val="28"/>
          <w:lang w:eastAsia="ru-RU"/>
        </w:rPr>
        <w:t>;</w:t>
      </w:r>
      <w:r w:rsidR="001F19FE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bookmarkStart w:id="3" w:name="_GoBack"/>
      <w:bookmarkEnd w:id="3"/>
    </w:p>
    <w:p w:rsidR="003275FF" w:rsidRPr="00385C5D" w:rsidRDefault="003275FF" w:rsidP="003275FF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</w:rPr>
        <w:t xml:space="preserve">- охват детей и молодежи в возрасте </w:t>
      </w:r>
      <w:r w:rsidR="00F00668">
        <w:rPr>
          <w:rFonts w:eastAsia="Times New Roman"/>
          <w:sz w:val="28"/>
          <w:szCs w:val="28"/>
        </w:rPr>
        <w:t>6</w:t>
      </w:r>
      <w:r w:rsidRPr="00385C5D">
        <w:rPr>
          <w:rFonts w:eastAsia="Times New Roman"/>
          <w:sz w:val="28"/>
          <w:szCs w:val="28"/>
        </w:rPr>
        <w:t xml:space="preserve"> – 18 лет, обучающихся по дополнительным общеобразовательным программам, в общей численности детей и молодежи </w:t>
      </w:r>
      <w:r w:rsidR="00F00668">
        <w:rPr>
          <w:rFonts w:eastAsia="Times New Roman"/>
          <w:sz w:val="28"/>
          <w:szCs w:val="28"/>
        </w:rPr>
        <w:t>6</w:t>
      </w:r>
      <w:r w:rsidRPr="00385C5D">
        <w:rPr>
          <w:rFonts w:eastAsia="Times New Roman"/>
          <w:sz w:val="28"/>
          <w:szCs w:val="28"/>
        </w:rPr>
        <w:t xml:space="preserve"> – 18 лет</w:t>
      </w:r>
      <w:r w:rsidRPr="00385C5D">
        <w:rPr>
          <w:rFonts w:eastAsia="Times New Roman"/>
          <w:sz w:val="28"/>
          <w:szCs w:val="28"/>
          <w:lang w:eastAsia="ru-RU"/>
        </w:rPr>
        <w:t>;</w:t>
      </w:r>
    </w:p>
    <w:p w:rsidR="003275FF" w:rsidRPr="00385C5D" w:rsidRDefault="003275FF" w:rsidP="003275FF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</w:rPr>
        <w:t>- удельный вес численности учителей в возрасте до 30 лет в общей численности учителей общеобразовательн</w:t>
      </w:r>
      <w:r w:rsidR="005B20AB">
        <w:rPr>
          <w:rFonts w:eastAsia="Times New Roman"/>
          <w:sz w:val="28"/>
          <w:szCs w:val="28"/>
        </w:rPr>
        <w:t>ого</w:t>
      </w:r>
      <w:r w:rsidRPr="00385C5D">
        <w:rPr>
          <w:rFonts w:eastAsia="Times New Roman"/>
          <w:sz w:val="28"/>
          <w:szCs w:val="28"/>
        </w:rPr>
        <w:t xml:space="preserve"> учреждени</w:t>
      </w:r>
      <w:r w:rsidR="005B20AB">
        <w:rPr>
          <w:rFonts w:eastAsia="Times New Roman"/>
          <w:sz w:val="28"/>
          <w:szCs w:val="28"/>
        </w:rPr>
        <w:t>я</w:t>
      </w:r>
      <w:r w:rsidRPr="00385C5D">
        <w:rPr>
          <w:rFonts w:eastAsia="Times New Roman"/>
          <w:sz w:val="28"/>
          <w:szCs w:val="28"/>
        </w:rPr>
        <w:t>.</w:t>
      </w:r>
    </w:p>
    <w:p w:rsidR="005974D2" w:rsidRDefault="005974D2" w:rsidP="003E5F90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- доля </w:t>
      </w:r>
      <w:proofErr w:type="gramStart"/>
      <w:r w:rsidR="005B20AB">
        <w:rPr>
          <w:rFonts w:eastAsia="Times New Roman"/>
          <w:sz w:val="28"/>
          <w:szCs w:val="28"/>
          <w:lang w:eastAsia="ru-RU"/>
        </w:rPr>
        <w:t>обучаю</w:t>
      </w:r>
      <w:r w:rsidRPr="00385C5D">
        <w:rPr>
          <w:rFonts w:eastAsia="Times New Roman"/>
          <w:sz w:val="28"/>
          <w:szCs w:val="28"/>
          <w:lang w:eastAsia="ru-RU"/>
        </w:rPr>
        <w:t>щихся</w:t>
      </w:r>
      <w:proofErr w:type="gramEnd"/>
      <w:r w:rsidRPr="00385C5D">
        <w:rPr>
          <w:rFonts w:eastAsia="Times New Roman"/>
          <w:sz w:val="28"/>
          <w:szCs w:val="28"/>
          <w:lang w:eastAsia="ru-RU"/>
        </w:rPr>
        <w:t xml:space="preserve">, охваченных горячим питанием, от общего количества </w:t>
      </w:r>
      <w:r w:rsidR="005B20AB">
        <w:rPr>
          <w:rFonts w:eastAsia="Times New Roman"/>
          <w:sz w:val="28"/>
          <w:szCs w:val="28"/>
          <w:lang w:eastAsia="ru-RU"/>
        </w:rPr>
        <w:t>обучаю</w:t>
      </w:r>
      <w:r w:rsidRPr="00385C5D">
        <w:rPr>
          <w:rFonts w:eastAsia="Times New Roman"/>
          <w:sz w:val="28"/>
          <w:szCs w:val="28"/>
          <w:lang w:eastAsia="ru-RU"/>
        </w:rPr>
        <w:t>щихся общеобразовательн</w:t>
      </w:r>
      <w:r w:rsidR="005B20AB">
        <w:rPr>
          <w:rFonts w:eastAsia="Times New Roman"/>
          <w:sz w:val="28"/>
          <w:szCs w:val="28"/>
          <w:lang w:eastAsia="ru-RU"/>
        </w:rPr>
        <w:t>ого</w:t>
      </w:r>
      <w:r w:rsidRPr="00385C5D">
        <w:rPr>
          <w:rFonts w:eastAsia="Times New Roman"/>
          <w:sz w:val="28"/>
          <w:szCs w:val="28"/>
          <w:lang w:eastAsia="ru-RU"/>
        </w:rPr>
        <w:t xml:space="preserve"> учреждени</w:t>
      </w:r>
      <w:r w:rsidR="005B20AB">
        <w:rPr>
          <w:rFonts w:eastAsia="Times New Roman"/>
          <w:sz w:val="28"/>
          <w:szCs w:val="28"/>
          <w:lang w:eastAsia="ru-RU"/>
        </w:rPr>
        <w:t>я;</w:t>
      </w:r>
    </w:p>
    <w:p w:rsidR="005B20AB" w:rsidRDefault="005B20AB" w:rsidP="005B20AB">
      <w:pPr>
        <w:widowControl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доля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1 и 2 группы здоровья, </w:t>
      </w:r>
      <w:r w:rsidRPr="00385C5D">
        <w:rPr>
          <w:rFonts w:eastAsia="Times New Roman"/>
          <w:sz w:val="28"/>
          <w:szCs w:val="28"/>
          <w:lang w:eastAsia="ru-RU"/>
        </w:rPr>
        <w:t xml:space="preserve">от общего количества </w:t>
      </w:r>
      <w:r>
        <w:rPr>
          <w:rFonts w:eastAsia="Times New Roman"/>
          <w:sz w:val="28"/>
          <w:szCs w:val="28"/>
          <w:lang w:eastAsia="ru-RU"/>
        </w:rPr>
        <w:t>обучаю</w:t>
      </w:r>
      <w:r w:rsidRPr="00385C5D">
        <w:rPr>
          <w:rFonts w:eastAsia="Times New Roman"/>
          <w:sz w:val="28"/>
          <w:szCs w:val="28"/>
          <w:lang w:eastAsia="ru-RU"/>
        </w:rPr>
        <w:t>щихся общеобразовательн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385C5D">
        <w:rPr>
          <w:rFonts w:eastAsia="Times New Roman"/>
          <w:sz w:val="28"/>
          <w:szCs w:val="28"/>
          <w:lang w:eastAsia="ru-RU"/>
        </w:rPr>
        <w:t xml:space="preserve"> учреждени</w:t>
      </w:r>
      <w:r>
        <w:rPr>
          <w:rFonts w:eastAsia="Times New Roman"/>
          <w:sz w:val="28"/>
          <w:szCs w:val="28"/>
          <w:lang w:eastAsia="ru-RU"/>
        </w:rPr>
        <w:t>я;</w:t>
      </w:r>
    </w:p>
    <w:p w:rsidR="005974D2" w:rsidRPr="00385C5D" w:rsidRDefault="0095115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 xml:space="preserve">Значения показателей </w:t>
      </w:r>
      <w:r w:rsidR="00482F74" w:rsidRPr="00385C5D">
        <w:rPr>
          <w:rFonts w:eastAsia="Times New Roman"/>
          <w:sz w:val="28"/>
          <w:szCs w:val="28"/>
        </w:rPr>
        <w:t xml:space="preserve">(индикаторов) </w:t>
      </w:r>
      <w:r w:rsidRPr="00385C5D">
        <w:rPr>
          <w:rFonts w:eastAsia="Times New Roman"/>
          <w:sz w:val="28"/>
          <w:szCs w:val="28"/>
          <w:lang w:eastAsia="ru-RU"/>
        </w:rPr>
        <w:t xml:space="preserve">Программы </w:t>
      </w:r>
      <w:r w:rsidR="00482F74" w:rsidRPr="00385C5D">
        <w:rPr>
          <w:rFonts w:eastAsia="Times New Roman"/>
          <w:sz w:val="28"/>
          <w:szCs w:val="28"/>
          <w:lang w:eastAsia="ru-RU"/>
        </w:rPr>
        <w:t>определяются на основании данных Федерального государственного статистического наблюдения, данных региональной информационной системы обеспечения проведения единого государственного экзамена, данных управления образования администрации муниципального района, оперативной информац</w:t>
      </w:r>
      <w:r w:rsidR="00526E92">
        <w:rPr>
          <w:rFonts w:eastAsia="Times New Roman"/>
          <w:sz w:val="28"/>
          <w:szCs w:val="28"/>
          <w:lang w:eastAsia="ru-RU"/>
        </w:rPr>
        <w:t>ии, представляемой соисполнител</w:t>
      </w:r>
      <w:r w:rsidR="00482F74" w:rsidRPr="00385C5D">
        <w:rPr>
          <w:rFonts w:eastAsia="Times New Roman"/>
          <w:sz w:val="28"/>
          <w:szCs w:val="28"/>
          <w:lang w:eastAsia="ru-RU"/>
        </w:rPr>
        <w:t>ями и участниками Программы.</w:t>
      </w:r>
    </w:p>
    <w:p w:rsidR="00951152" w:rsidRPr="00385C5D" w:rsidRDefault="00951152" w:rsidP="001B67EF">
      <w:pPr>
        <w:widowControl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951152" w:rsidRPr="00385C5D" w:rsidRDefault="005974D2" w:rsidP="003B4FD6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385C5D">
        <w:rPr>
          <w:rFonts w:eastAsia="Times New Roman"/>
          <w:bCs/>
          <w:sz w:val="28"/>
          <w:szCs w:val="28"/>
        </w:rPr>
        <w:t>6. </w:t>
      </w:r>
      <w:r w:rsidR="00565087" w:rsidRPr="00385C5D">
        <w:rPr>
          <w:rFonts w:eastAsia="Times New Roman"/>
          <w:bCs/>
          <w:sz w:val="28"/>
          <w:szCs w:val="28"/>
        </w:rPr>
        <w:t>К</w:t>
      </w:r>
      <w:r w:rsidRPr="00385C5D">
        <w:rPr>
          <w:rFonts w:eastAsia="Times New Roman"/>
          <w:bCs/>
          <w:sz w:val="28"/>
          <w:szCs w:val="28"/>
        </w:rPr>
        <w:t xml:space="preserve">раткое описание подпрограмм </w:t>
      </w:r>
    </w:p>
    <w:p w:rsidR="005974D2" w:rsidRDefault="005974D2" w:rsidP="003B4FD6">
      <w:pPr>
        <w:widowControl w:val="0"/>
        <w:ind w:firstLine="709"/>
        <w:rPr>
          <w:rFonts w:eastAsia="Times New Roman"/>
          <w:bCs/>
          <w:sz w:val="28"/>
          <w:szCs w:val="28"/>
        </w:rPr>
      </w:pPr>
      <w:r w:rsidRPr="00385C5D">
        <w:rPr>
          <w:rFonts w:eastAsia="Times New Roman"/>
          <w:bCs/>
          <w:sz w:val="28"/>
          <w:szCs w:val="28"/>
        </w:rPr>
        <w:t>и основных мероприятий</w:t>
      </w:r>
      <w:r w:rsidR="00565087" w:rsidRPr="00385C5D">
        <w:rPr>
          <w:rFonts w:eastAsia="Times New Roman"/>
          <w:bCs/>
          <w:sz w:val="28"/>
          <w:szCs w:val="28"/>
        </w:rPr>
        <w:t xml:space="preserve"> </w:t>
      </w:r>
      <w:r w:rsidR="00951152" w:rsidRPr="00385C5D">
        <w:rPr>
          <w:rFonts w:eastAsia="Times New Roman"/>
          <w:bCs/>
          <w:sz w:val="28"/>
          <w:szCs w:val="28"/>
        </w:rPr>
        <w:t>П</w:t>
      </w:r>
      <w:r w:rsidRPr="00385C5D">
        <w:rPr>
          <w:rFonts w:eastAsia="Times New Roman"/>
          <w:bCs/>
          <w:sz w:val="28"/>
          <w:szCs w:val="28"/>
        </w:rPr>
        <w:t>рограмм</w:t>
      </w:r>
      <w:r w:rsidR="00565087" w:rsidRPr="00385C5D">
        <w:rPr>
          <w:rFonts w:eastAsia="Times New Roman"/>
          <w:bCs/>
          <w:sz w:val="28"/>
          <w:szCs w:val="28"/>
        </w:rPr>
        <w:t>ы</w:t>
      </w:r>
      <w:r w:rsidRPr="00385C5D">
        <w:rPr>
          <w:rFonts w:eastAsia="Times New Roman"/>
          <w:bCs/>
          <w:sz w:val="28"/>
          <w:szCs w:val="28"/>
        </w:rPr>
        <w:t>.</w:t>
      </w:r>
    </w:p>
    <w:p w:rsidR="005238F5" w:rsidRPr="00385C5D" w:rsidRDefault="005238F5" w:rsidP="003B4FD6">
      <w:pPr>
        <w:widowControl w:val="0"/>
        <w:ind w:firstLine="709"/>
        <w:rPr>
          <w:rFonts w:eastAsia="Times New Roman"/>
          <w:bCs/>
          <w:sz w:val="28"/>
          <w:szCs w:val="28"/>
        </w:rPr>
      </w:pP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В Программу включены </w:t>
      </w:r>
      <w:r w:rsidR="00042AC8" w:rsidRPr="00AC3734">
        <w:rPr>
          <w:rFonts w:eastAsia="Times New Roman"/>
          <w:sz w:val="28"/>
          <w:szCs w:val="28"/>
        </w:rPr>
        <w:t>две</w:t>
      </w:r>
      <w:r w:rsidRPr="00385C5D">
        <w:rPr>
          <w:rFonts w:eastAsia="Times New Roman"/>
          <w:sz w:val="28"/>
          <w:szCs w:val="28"/>
        </w:rPr>
        <w:t xml:space="preserve"> Подпрограммы и </w:t>
      </w:r>
      <w:r w:rsidR="00AC3734" w:rsidRPr="00AC3734">
        <w:rPr>
          <w:rFonts w:eastAsia="Times New Roman"/>
          <w:sz w:val="28"/>
          <w:szCs w:val="28"/>
        </w:rPr>
        <w:t>сем</w:t>
      </w:r>
      <w:r w:rsidR="00B02941" w:rsidRPr="00AC3734">
        <w:rPr>
          <w:rFonts w:eastAsia="Times New Roman"/>
          <w:sz w:val="28"/>
          <w:szCs w:val="28"/>
        </w:rPr>
        <w:t>ь</w:t>
      </w:r>
      <w:r w:rsidRPr="00385C5D">
        <w:rPr>
          <w:rFonts w:eastAsia="Times New Roman"/>
          <w:sz w:val="28"/>
          <w:szCs w:val="28"/>
        </w:rPr>
        <w:t xml:space="preserve"> основных мероприятий.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Подпрограмма "Развитие школьного питания" с целью создания условий, направленных на сохранение и укрепление здоровья обучающихся, обеспечения их горячим питанием, улучшения рациона питания направлена на решение следующих задач: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укрепление материально-технической базы школьн</w:t>
      </w:r>
      <w:r w:rsidR="00042AC8">
        <w:rPr>
          <w:rFonts w:eastAsia="Times New Roman"/>
          <w:sz w:val="28"/>
          <w:szCs w:val="28"/>
          <w:lang w:eastAsia="ru-RU"/>
        </w:rPr>
        <w:t>ой</w:t>
      </w:r>
      <w:r w:rsidRPr="00385C5D">
        <w:rPr>
          <w:rFonts w:eastAsia="Times New Roman"/>
          <w:sz w:val="28"/>
          <w:szCs w:val="28"/>
          <w:lang w:eastAsia="ru-RU"/>
        </w:rPr>
        <w:t xml:space="preserve"> столов</w:t>
      </w:r>
      <w:r w:rsidR="00042AC8">
        <w:rPr>
          <w:rFonts w:eastAsia="Times New Roman"/>
          <w:sz w:val="28"/>
          <w:szCs w:val="28"/>
          <w:lang w:eastAsia="ru-RU"/>
        </w:rPr>
        <w:t>ой</w:t>
      </w:r>
      <w:r w:rsidRPr="00385C5D">
        <w:rPr>
          <w:rFonts w:eastAsia="Times New Roman"/>
          <w:sz w:val="28"/>
          <w:szCs w:val="28"/>
          <w:lang w:eastAsia="ru-RU"/>
        </w:rPr>
        <w:t>, оснащение технологическим оборудованием, отвечающим требованиям санитарных правил;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совершенствование кадрового обеспечения работников школьн</w:t>
      </w:r>
      <w:r w:rsidR="00042AC8">
        <w:rPr>
          <w:rFonts w:eastAsia="Times New Roman"/>
          <w:sz w:val="28"/>
          <w:szCs w:val="28"/>
          <w:lang w:eastAsia="ru-RU"/>
        </w:rPr>
        <w:t>ой</w:t>
      </w:r>
      <w:r w:rsidRPr="00385C5D">
        <w:rPr>
          <w:rFonts w:eastAsia="Times New Roman"/>
          <w:sz w:val="28"/>
          <w:szCs w:val="28"/>
          <w:lang w:eastAsia="ru-RU"/>
        </w:rPr>
        <w:t xml:space="preserve"> столов</w:t>
      </w:r>
      <w:r w:rsidR="00042AC8">
        <w:rPr>
          <w:rFonts w:eastAsia="Times New Roman"/>
          <w:sz w:val="28"/>
          <w:szCs w:val="28"/>
          <w:lang w:eastAsia="ru-RU"/>
        </w:rPr>
        <w:t>ой</w:t>
      </w:r>
      <w:r w:rsidRPr="00385C5D">
        <w:rPr>
          <w:rFonts w:eastAsia="Times New Roman"/>
          <w:sz w:val="28"/>
          <w:szCs w:val="28"/>
          <w:lang w:eastAsia="ru-RU"/>
        </w:rPr>
        <w:t>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обеспечение качества и безопасности питания детей в учреждени</w:t>
      </w:r>
      <w:r w:rsidR="00042AC8">
        <w:rPr>
          <w:rFonts w:eastAsia="Times New Roman"/>
          <w:sz w:val="28"/>
          <w:szCs w:val="28"/>
          <w:lang w:eastAsia="ru-RU"/>
        </w:rPr>
        <w:t>и</w:t>
      </w:r>
      <w:r w:rsidRPr="00385C5D">
        <w:rPr>
          <w:rFonts w:eastAsia="Times New Roman"/>
          <w:sz w:val="28"/>
          <w:szCs w:val="28"/>
          <w:lang w:eastAsia="ru-RU"/>
        </w:rPr>
        <w:t>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- увеличение охвата учащихся горячим питанием на платной основе в ступенях обучения начального, основного.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Подпрограмма </w:t>
      </w:r>
      <w:r w:rsidRPr="00385C5D">
        <w:rPr>
          <w:rFonts w:eastAsia="Times New Roman"/>
          <w:sz w:val="28"/>
          <w:szCs w:val="28"/>
          <w:lang w:eastAsia="ru-RU"/>
        </w:rPr>
        <w:t xml:space="preserve">"Развитие системы оздоровления и отдыха детей" </w:t>
      </w:r>
      <w:r w:rsidRPr="00385C5D">
        <w:rPr>
          <w:rFonts w:eastAsia="Times New Roman"/>
          <w:sz w:val="28"/>
          <w:szCs w:val="28"/>
        </w:rPr>
        <w:t xml:space="preserve">в целях развития системы отдыха, оздоровления и занятости детей, обеспечивающей их вовлечение в организованные формы отдыха и занятости на территории </w:t>
      </w:r>
      <w:r w:rsidR="00ED6CBC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>, предполагает реализацию следующих задач: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lastRenderedPageBreak/>
        <w:t>- создание финансово-экономических, организационных, медицинских, социальных и правовых механизмов, обеспечивающих стабилизацию и развитие системы оздоровления, отдыха и занятости детей;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создание условий, обеспечивающих безопасную жизнедеятельность детей в учреждениях отдыха и оздоровления;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укрепление материально-</w:t>
      </w:r>
      <w:r w:rsidR="009056FD">
        <w:rPr>
          <w:rFonts w:eastAsia="Times New Roman"/>
          <w:sz w:val="28"/>
          <w:szCs w:val="28"/>
        </w:rPr>
        <w:t>технической базы Школы</w:t>
      </w:r>
      <w:r w:rsidRPr="00385C5D">
        <w:rPr>
          <w:rFonts w:eastAsia="Times New Roman"/>
          <w:sz w:val="28"/>
          <w:szCs w:val="28"/>
        </w:rPr>
        <w:t>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внедрение наиболее экономичных и эффективных форм оздоровления и занятости детей через реализацию программ, обеспечивающих их вовлечение в мероприятия спортивной, экологической, художественной и другой направленности;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совершенствование взаимодействия различных ведомств в организации отдыха, оздоровления и занятости детей и подростков.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В рамках основного мероприятия "Повышение доступности и качества общего образования" в целях модернизации общего образования предполагается реализация следующих задач:</w:t>
      </w:r>
    </w:p>
    <w:p w:rsidR="004E40B1" w:rsidRPr="00385C5D" w:rsidRDefault="005974D2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1. </w:t>
      </w:r>
      <w:r w:rsidR="004E40B1" w:rsidRPr="00385C5D">
        <w:rPr>
          <w:rFonts w:eastAsia="Times New Roman"/>
          <w:sz w:val="28"/>
          <w:szCs w:val="28"/>
        </w:rPr>
        <w:t>введение федеральных государственных образовательных стандартов</w:t>
      </w:r>
      <w:r w:rsidR="00EC12D0">
        <w:rPr>
          <w:rFonts w:eastAsia="Times New Roman"/>
          <w:sz w:val="28"/>
          <w:szCs w:val="28"/>
        </w:rPr>
        <w:t xml:space="preserve"> ООО</w:t>
      </w:r>
      <w:r w:rsidR="004E40B1" w:rsidRPr="00385C5D">
        <w:rPr>
          <w:rFonts w:eastAsia="Times New Roman"/>
          <w:sz w:val="28"/>
          <w:szCs w:val="28"/>
        </w:rPr>
        <w:t>;</w:t>
      </w:r>
    </w:p>
    <w:p w:rsidR="005974D2" w:rsidRPr="00385C5D" w:rsidRDefault="004E40B1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2. </w:t>
      </w:r>
      <w:r w:rsidR="005974D2" w:rsidRPr="00385C5D">
        <w:rPr>
          <w:rFonts w:eastAsia="Times New Roman"/>
          <w:sz w:val="28"/>
          <w:szCs w:val="28"/>
        </w:rPr>
        <w:t>создание условий для позитивной социализации обучающихс</w:t>
      </w:r>
      <w:r w:rsidR="00EC12D0">
        <w:rPr>
          <w:rFonts w:eastAsia="Times New Roman"/>
          <w:sz w:val="28"/>
          <w:szCs w:val="28"/>
        </w:rPr>
        <w:t>я</w:t>
      </w:r>
      <w:r w:rsidR="005974D2" w:rsidRPr="00385C5D">
        <w:rPr>
          <w:rFonts w:eastAsia="Times New Roman"/>
          <w:sz w:val="28"/>
          <w:szCs w:val="28"/>
        </w:rPr>
        <w:t>;</w:t>
      </w:r>
    </w:p>
    <w:p w:rsidR="005974D2" w:rsidRPr="00385C5D" w:rsidRDefault="004E40B1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3</w:t>
      </w:r>
      <w:r w:rsidR="005974D2" w:rsidRPr="00385C5D">
        <w:rPr>
          <w:rFonts w:eastAsia="Times New Roman"/>
          <w:sz w:val="28"/>
          <w:szCs w:val="28"/>
        </w:rPr>
        <w:t>. создание равных образовательных возможностей для всех категорий детей;</w:t>
      </w:r>
    </w:p>
    <w:p w:rsidR="005974D2" w:rsidRPr="00385C5D" w:rsidRDefault="004E40B1" w:rsidP="001B67EF">
      <w:pPr>
        <w:widowControl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</w:rPr>
        <w:t>4</w:t>
      </w:r>
      <w:r w:rsidR="005974D2" w:rsidRPr="00385C5D">
        <w:rPr>
          <w:rFonts w:eastAsia="Times New Roman"/>
          <w:sz w:val="28"/>
          <w:szCs w:val="28"/>
        </w:rPr>
        <w:t>. 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совершенствование </w:t>
      </w:r>
      <w:r w:rsidR="00EC12D0">
        <w:rPr>
          <w:rFonts w:eastAsia="Times New Roman"/>
          <w:sz w:val="28"/>
          <w:szCs w:val="28"/>
          <w:lang w:eastAsia="ru-RU"/>
        </w:rPr>
        <w:t>внутришкольной</w:t>
      </w:r>
      <w:r w:rsidR="005974D2" w:rsidRPr="00385C5D">
        <w:rPr>
          <w:rFonts w:eastAsia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5974D2" w:rsidRPr="00385C5D">
        <w:rPr>
          <w:rFonts w:eastAsia="Times New Roman"/>
          <w:sz w:val="28"/>
          <w:szCs w:val="28"/>
        </w:rPr>
        <w:t>;</w:t>
      </w:r>
    </w:p>
    <w:p w:rsidR="005974D2" w:rsidRPr="00385C5D" w:rsidRDefault="004E40B1" w:rsidP="001B67EF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  <w:lang w:eastAsia="ru-RU"/>
        </w:rPr>
        <w:t>5</w:t>
      </w:r>
      <w:r w:rsidR="005974D2" w:rsidRPr="00385C5D">
        <w:rPr>
          <w:rFonts w:eastAsia="Times New Roman"/>
          <w:sz w:val="28"/>
          <w:szCs w:val="28"/>
          <w:lang w:eastAsia="ru-RU"/>
        </w:rPr>
        <w:t>. развитие системы выявления и сопровождения одаренных детей, обеспечение преемственности в работе с одаренными детьми дошкольного и школьного возраста;</w:t>
      </w:r>
    </w:p>
    <w:p w:rsidR="00801DEE" w:rsidRPr="00385C5D" w:rsidRDefault="00801DEE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В рамках основного мероприятия "Сохранение и укрепление здоровья обучающихся" предполагается реализация следующих задач:</w:t>
      </w:r>
    </w:p>
    <w:p w:rsidR="00801DEE" w:rsidRPr="00385C5D" w:rsidRDefault="00801DEE" w:rsidP="005B20AB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 формирование ценности здоровья </w:t>
      </w:r>
      <w:r w:rsidR="005B20AB">
        <w:rPr>
          <w:rFonts w:eastAsia="Times New Roman"/>
          <w:sz w:val="28"/>
          <w:szCs w:val="28"/>
        </w:rPr>
        <w:t>и здорового образа жизни</w:t>
      </w:r>
      <w:r w:rsidR="000004E6" w:rsidRPr="00385C5D">
        <w:rPr>
          <w:rFonts w:eastAsia="Times New Roman"/>
          <w:sz w:val="28"/>
          <w:szCs w:val="28"/>
        </w:rPr>
        <w:t>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Основное мероприятие "Развитие кадрового потенциала" предусматривает решение следующих задач:</w:t>
      </w:r>
    </w:p>
    <w:p w:rsidR="005974D2" w:rsidRPr="00385C5D" w:rsidRDefault="005974D2" w:rsidP="001B67EF">
      <w:pPr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1. создание условий для повышения качества кадров</w:t>
      </w:r>
      <w:r w:rsidR="00EC12D0">
        <w:rPr>
          <w:rFonts w:eastAsia="Times New Roman"/>
          <w:sz w:val="28"/>
          <w:szCs w:val="28"/>
        </w:rPr>
        <w:t>ого потенциала</w:t>
      </w:r>
      <w:r w:rsidRPr="00385C5D">
        <w:rPr>
          <w:rFonts w:eastAsia="Times New Roman"/>
          <w:sz w:val="28"/>
          <w:szCs w:val="28"/>
        </w:rPr>
        <w:t>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2. обеспечение своевременной ротации и эффективного замещения педагогических и руководящих к</w:t>
      </w:r>
      <w:r w:rsidR="008A0C3F" w:rsidRPr="00385C5D">
        <w:rPr>
          <w:rFonts w:eastAsia="Times New Roman"/>
          <w:sz w:val="28"/>
          <w:szCs w:val="28"/>
        </w:rPr>
        <w:t>адров в учреждени</w:t>
      </w:r>
      <w:r w:rsidR="00EC12D0">
        <w:rPr>
          <w:rFonts w:eastAsia="Times New Roman"/>
          <w:sz w:val="28"/>
          <w:szCs w:val="28"/>
        </w:rPr>
        <w:t>и</w:t>
      </w:r>
      <w:r w:rsidR="008A0C3F" w:rsidRPr="00385C5D">
        <w:rPr>
          <w:rFonts w:eastAsia="Times New Roman"/>
          <w:sz w:val="28"/>
          <w:szCs w:val="28"/>
        </w:rPr>
        <w:t>;</w:t>
      </w:r>
    </w:p>
    <w:p w:rsidR="008A0C3F" w:rsidRPr="00385C5D" w:rsidRDefault="008A0C3F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3. обеспечение подготовки руководящих и педагогических кадров для работы по федеральным государственным образовательным стандартам</w:t>
      </w:r>
      <w:r w:rsidR="009873ED" w:rsidRPr="00385C5D">
        <w:rPr>
          <w:rFonts w:eastAsia="Times New Roman"/>
          <w:sz w:val="28"/>
          <w:szCs w:val="28"/>
        </w:rPr>
        <w:t>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Основное мероприятие "Информатизация образования" в целях поддержки и развития системного внедрения и активного использования информационно-коммуникационных и современных образовательных технологий в системе образования </w:t>
      </w:r>
      <w:r w:rsidR="00EC12D0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 xml:space="preserve"> предполагает решение следующих задач: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компьютеризация </w:t>
      </w:r>
      <w:r w:rsidR="00EC12D0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>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методическая и кадровая поддержки процессов информатизации образования </w:t>
      </w:r>
      <w:r w:rsidR="00EC12D0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 xml:space="preserve"> на основе потенциала межшкольного методического центра;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lastRenderedPageBreak/>
        <w:t xml:space="preserve">- расширение информационной открытости системы образования </w:t>
      </w:r>
      <w:r w:rsidR="00EC12D0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>;</w:t>
      </w:r>
    </w:p>
    <w:p w:rsidR="005974D2" w:rsidRPr="00385C5D" w:rsidRDefault="005974D2" w:rsidP="00EC12D0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создание условий для организации дистанцион</w:t>
      </w:r>
      <w:r w:rsidR="00EC12D0">
        <w:rPr>
          <w:rFonts w:eastAsia="Times New Roman"/>
          <w:sz w:val="28"/>
          <w:szCs w:val="28"/>
        </w:rPr>
        <w:t>ного образования</w:t>
      </w:r>
      <w:r w:rsidRPr="00385C5D">
        <w:rPr>
          <w:rFonts w:eastAsia="Times New Roman"/>
          <w:sz w:val="28"/>
          <w:szCs w:val="28"/>
          <w:lang w:eastAsia="ru-RU"/>
        </w:rPr>
        <w:t>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В рамках основного мероприятия "Обеспечение участников образовательного процесса психолого-медико-педагогической помощью в </w:t>
      </w:r>
      <w:r w:rsidR="00EC12D0">
        <w:rPr>
          <w:rFonts w:eastAsia="Times New Roman"/>
          <w:sz w:val="28"/>
          <w:szCs w:val="28"/>
        </w:rPr>
        <w:t xml:space="preserve">Школе </w:t>
      </w:r>
      <w:r w:rsidRPr="00385C5D">
        <w:rPr>
          <w:rFonts w:eastAsia="Times New Roman"/>
          <w:sz w:val="28"/>
          <w:szCs w:val="28"/>
        </w:rPr>
        <w:t xml:space="preserve"> в целях создания условий для образования детей, нуждающихся в психолого-медико-педагогической помощи, предусматривается решение следующих задач: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создание системы раннего выявления детей, нуждающихся в психолого-медико-педагогической помощи;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создание системы оказания психолого-медико-педагогической помощи детям, нуждающимся в такой помощи;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создание системы мониторинга и учета численности детей, нуждающихся в психолого-медико-педагогической помощи, и условий для получения ими образования по месту жительства.</w:t>
      </w:r>
    </w:p>
    <w:p w:rsidR="005974D2" w:rsidRPr="00385C5D" w:rsidRDefault="005974D2" w:rsidP="00D71D16">
      <w:pPr>
        <w:widowControl w:val="0"/>
        <w:tabs>
          <w:tab w:val="left" w:pos="993"/>
        </w:tabs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Основное мероприятие "Повышение доступности и качества дополнительного образования детей" в целях создания условий для развития системы дополнительного образования детей, обеспечения современного качества, доступности и эффективности дополнительного образования предусматривает реализацию следующих задач: 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обеспечение государственных гарантий, доступности и равных возможностей получения обучающимися дополнительного образования, его эффективности и качества;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совершенствование содержания, организационных форм, методов и технологий дополнительного образования детей;</w:t>
      </w:r>
    </w:p>
    <w:p w:rsidR="005974D2" w:rsidRPr="00385C5D" w:rsidRDefault="005974D2" w:rsidP="001B67EF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- обеспечение взаимодействия </w:t>
      </w:r>
      <w:r w:rsidR="00AC3734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 xml:space="preserve"> и дополнительного образования детей для организации внеурочной деятельности учащихся с учетом федеральных государственных образовательных стандартов;</w:t>
      </w:r>
    </w:p>
    <w:p w:rsidR="005974D2" w:rsidRPr="00385C5D" w:rsidRDefault="005974D2" w:rsidP="00AC3734">
      <w:pPr>
        <w:widowControl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повышение социального статуса и профессиональной компе</w:t>
      </w:r>
      <w:r w:rsidR="00AC3734">
        <w:rPr>
          <w:rFonts w:eastAsia="Times New Roman"/>
          <w:sz w:val="28"/>
          <w:szCs w:val="28"/>
        </w:rPr>
        <w:t>тентности педагогических кадров</w:t>
      </w:r>
      <w:r w:rsidRPr="00385C5D">
        <w:rPr>
          <w:rFonts w:eastAsia="Times New Roman"/>
          <w:sz w:val="28"/>
          <w:szCs w:val="28"/>
        </w:rPr>
        <w:t>.</w:t>
      </w:r>
    </w:p>
    <w:p w:rsidR="00D272A5" w:rsidRPr="00385C5D" w:rsidRDefault="00D272A5" w:rsidP="00D71D1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Основное мероприятие </w:t>
      </w:r>
      <w:r w:rsidR="00695047" w:rsidRPr="00385C5D">
        <w:rPr>
          <w:rFonts w:eastAsia="Times New Roman"/>
          <w:sz w:val="28"/>
          <w:szCs w:val="28"/>
        </w:rPr>
        <w:t>"</w:t>
      </w:r>
      <w:r w:rsidRPr="00385C5D">
        <w:rPr>
          <w:rFonts w:eastAsia="Times New Roman"/>
          <w:sz w:val="28"/>
          <w:szCs w:val="28"/>
        </w:rPr>
        <w:t>Развитие самостоятельности образовательных учреждений</w:t>
      </w:r>
      <w:r w:rsidR="00695047" w:rsidRPr="00385C5D">
        <w:rPr>
          <w:rFonts w:eastAsia="Times New Roman"/>
          <w:sz w:val="28"/>
          <w:szCs w:val="28"/>
        </w:rPr>
        <w:t>"</w:t>
      </w:r>
      <w:r w:rsidRPr="00385C5D">
        <w:rPr>
          <w:rFonts w:eastAsia="Times New Roman"/>
          <w:sz w:val="28"/>
          <w:szCs w:val="28"/>
        </w:rPr>
        <w:t xml:space="preserve"> </w:t>
      </w:r>
      <w:r w:rsidR="00B77388" w:rsidRPr="00385C5D">
        <w:rPr>
          <w:rFonts w:eastAsia="Times New Roman"/>
          <w:sz w:val="28"/>
          <w:szCs w:val="28"/>
        </w:rPr>
        <w:t>предусматривает решение приоритетной задачи</w:t>
      </w:r>
      <w:r w:rsidR="00B77388" w:rsidRPr="00385C5D">
        <w:rPr>
          <w:rFonts w:ascii="Arial" w:hAnsi="Arial" w:cs="Arial"/>
          <w:shd w:val="clear" w:color="auto" w:fill="FFFFFF"/>
        </w:rPr>
        <w:t xml:space="preserve"> </w:t>
      </w:r>
      <w:r w:rsidR="00B77388" w:rsidRPr="00385C5D">
        <w:rPr>
          <w:sz w:val="28"/>
          <w:szCs w:val="28"/>
          <w:shd w:val="clear" w:color="auto" w:fill="FFFFFF"/>
        </w:rPr>
        <w:t>повышения</w:t>
      </w:r>
      <w:r w:rsidR="00B77388" w:rsidRPr="00385C5D">
        <w:rPr>
          <w:rStyle w:val="apple-converted-space"/>
          <w:sz w:val="28"/>
          <w:szCs w:val="28"/>
          <w:shd w:val="clear" w:color="auto" w:fill="FFFFFF"/>
        </w:rPr>
        <w:t> </w:t>
      </w:r>
      <w:r w:rsidR="00B77388" w:rsidRPr="00385C5D">
        <w:rPr>
          <w:rStyle w:val="af"/>
          <w:bCs/>
          <w:i w:val="0"/>
          <w:iCs w:val="0"/>
          <w:sz w:val="28"/>
          <w:szCs w:val="28"/>
          <w:shd w:val="clear" w:color="auto" w:fill="FFFFFF"/>
        </w:rPr>
        <w:t xml:space="preserve">самостоятельности </w:t>
      </w:r>
      <w:r w:rsidR="00AC3734">
        <w:rPr>
          <w:rStyle w:val="af"/>
          <w:bCs/>
          <w:i w:val="0"/>
          <w:iCs w:val="0"/>
          <w:sz w:val="28"/>
          <w:szCs w:val="28"/>
          <w:shd w:val="clear" w:color="auto" w:fill="FFFFFF"/>
        </w:rPr>
        <w:t>Школы</w:t>
      </w:r>
      <w:r w:rsidR="00B77388" w:rsidRPr="00385C5D">
        <w:rPr>
          <w:rStyle w:val="af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B77388" w:rsidRPr="00385C5D">
        <w:rPr>
          <w:sz w:val="28"/>
          <w:szCs w:val="28"/>
          <w:shd w:val="clear" w:color="auto" w:fill="FFFFFF"/>
        </w:rPr>
        <w:t>в финансовой самостоятельн</w:t>
      </w:r>
      <w:r w:rsidR="00AC3734">
        <w:rPr>
          <w:sz w:val="28"/>
          <w:szCs w:val="28"/>
          <w:shd w:val="clear" w:color="auto" w:fill="FFFFFF"/>
        </w:rPr>
        <w:t>ости</w:t>
      </w:r>
      <w:r w:rsidR="00B77388" w:rsidRPr="00385C5D">
        <w:rPr>
          <w:sz w:val="28"/>
          <w:szCs w:val="28"/>
          <w:shd w:val="clear" w:color="auto" w:fill="FFFFFF"/>
        </w:rPr>
        <w:t>, возможности более гибко распоряжаться имеющимися ресурсами и денежными средствами.</w:t>
      </w:r>
    </w:p>
    <w:p w:rsidR="000004E6" w:rsidRPr="00385C5D" w:rsidRDefault="00695047" w:rsidP="00D71D16">
      <w:pPr>
        <w:widowControl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85C5D">
        <w:rPr>
          <w:rFonts w:eastAsia="Times New Roman"/>
          <w:sz w:val="28"/>
          <w:szCs w:val="28"/>
        </w:rPr>
        <w:t>Основное мероприятие "</w:t>
      </w:r>
      <w:r w:rsidR="000004E6" w:rsidRPr="00385C5D">
        <w:rPr>
          <w:rFonts w:eastAsia="Times New Roman"/>
          <w:sz w:val="28"/>
          <w:szCs w:val="28"/>
        </w:rPr>
        <w:t xml:space="preserve">Создание материально-технических условий </w:t>
      </w:r>
      <w:r w:rsidR="000004E6" w:rsidRPr="00385C5D">
        <w:rPr>
          <w:sz w:val="28"/>
          <w:szCs w:val="28"/>
        </w:rPr>
        <w:t xml:space="preserve">для реализации </w:t>
      </w:r>
      <w:r w:rsidR="00AC3734">
        <w:rPr>
          <w:sz w:val="28"/>
          <w:szCs w:val="28"/>
        </w:rPr>
        <w:t>П</w:t>
      </w:r>
      <w:r w:rsidR="000004E6" w:rsidRPr="00385C5D">
        <w:rPr>
          <w:sz w:val="28"/>
          <w:szCs w:val="28"/>
        </w:rPr>
        <w:t>рограммы</w:t>
      </w:r>
      <w:r w:rsidR="000004E6" w:rsidRPr="00385C5D">
        <w:rPr>
          <w:rFonts w:eastAsia="Times New Roman"/>
          <w:sz w:val="28"/>
          <w:szCs w:val="28"/>
        </w:rPr>
        <w:t xml:space="preserve">" в целях развития материально-технической базы </w:t>
      </w:r>
      <w:r w:rsidR="00AC3734">
        <w:rPr>
          <w:rFonts w:eastAsia="Times New Roman"/>
          <w:sz w:val="28"/>
          <w:szCs w:val="28"/>
        </w:rPr>
        <w:t>Школы</w:t>
      </w:r>
      <w:r w:rsidR="000004E6" w:rsidRPr="00385C5D">
        <w:rPr>
          <w:rFonts w:eastAsia="Times New Roman"/>
          <w:sz w:val="28"/>
          <w:szCs w:val="28"/>
        </w:rPr>
        <w:t xml:space="preserve"> в соответствии с требованиями ФГОС, социальных норм, создания безопасных условий труда и образовательного процесса предполагает решение такой основной задачи, как </w:t>
      </w:r>
      <w:r w:rsidR="000004E6" w:rsidRPr="00385C5D">
        <w:rPr>
          <w:rFonts w:eastAsia="Times New Roman"/>
          <w:sz w:val="28"/>
          <w:szCs w:val="28"/>
          <w:lang w:eastAsia="ru-RU"/>
        </w:rPr>
        <w:t xml:space="preserve">укрепление материально-технической базы </w:t>
      </w:r>
      <w:r w:rsidR="00AC3734">
        <w:rPr>
          <w:rFonts w:eastAsia="Times New Roman"/>
          <w:sz w:val="28"/>
          <w:szCs w:val="28"/>
          <w:lang w:eastAsia="ru-RU"/>
        </w:rPr>
        <w:t xml:space="preserve">Школы с </w:t>
      </w:r>
      <w:r w:rsidR="000004E6" w:rsidRPr="00385C5D">
        <w:rPr>
          <w:rFonts w:eastAsia="Times New Roman"/>
          <w:sz w:val="28"/>
          <w:szCs w:val="28"/>
          <w:lang w:eastAsia="ru-RU"/>
        </w:rPr>
        <w:t>целью обеспечения качественных условий обучения и воспитания обучающихся.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FF250D">
        <w:rPr>
          <w:rFonts w:eastAsia="Times New Roman"/>
          <w:sz w:val="28"/>
          <w:szCs w:val="28"/>
        </w:rPr>
        <w:t xml:space="preserve">Перечень Подпрограмм и основных мероприятий с указанием сроков их реализации и непосредственных результатов представлен в Приложении </w:t>
      </w:r>
      <w:r w:rsidRPr="00FF250D">
        <w:rPr>
          <w:rFonts w:eastAsia="Times New Roman"/>
          <w:sz w:val="28"/>
          <w:szCs w:val="28"/>
        </w:rPr>
        <w:lastRenderedPageBreak/>
        <w:t>№ 2.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565087" w:rsidP="00F021B9">
      <w:pPr>
        <w:widowControl w:val="0"/>
        <w:autoSpaceDE w:val="0"/>
        <w:autoSpaceDN w:val="0"/>
        <w:adjustRightInd w:val="0"/>
        <w:ind w:hanging="284"/>
        <w:outlineLvl w:val="1"/>
        <w:rPr>
          <w:rFonts w:eastAsia="Times New Roman"/>
          <w:sz w:val="28"/>
          <w:szCs w:val="28"/>
          <w:lang w:eastAsia="ru-RU"/>
        </w:rPr>
      </w:pPr>
      <w:r w:rsidRPr="00C411C0">
        <w:rPr>
          <w:rFonts w:eastAsia="Times New Roman"/>
          <w:bCs/>
          <w:sz w:val="28"/>
          <w:szCs w:val="28"/>
        </w:rPr>
        <w:t>7</w:t>
      </w:r>
      <w:r w:rsidR="005974D2" w:rsidRPr="00C411C0">
        <w:rPr>
          <w:rFonts w:eastAsia="Times New Roman"/>
          <w:bCs/>
          <w:sz w:val="28"/>
          <w:szCs w:val="28"/>
        </w:rPr>
        <w:t>. Ресурсное обеспечение реализации Программы</w:t>
      </w:r>
      <w:r w:rsidR="005974D2" w:rsidRPr="00C411C0">
        <w:rPr>
          <w:rFonts w:eastAsia="Times New Roman"/>
          <w:sz w:val="28"/>
          <w:szCs w:val="28"/>
          <w:lang w:eastAsia="ru-RU"/>
        </w:rPr>
        <w:t>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hanging="284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3C6AD2" w:rsidRPr="00385C5D" w:rsidRDefault="005974D2" w:rsidP="000F6BF3">
      <w:pPr>
        <w:widowControl w:val="0"/>
        <w:ind w:firstLine="381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pacing w:val="-4"/>
          <w:sz w:val="28"/>
          <w:szCs w:val="28"/>
        </w:rPr>
        <w:t>Планируемый объем средств муниципального бюджета, необходимых для реализации Программы состав</w:t>
      </w:r>
      <w:r w:rsidR="003C6AD2" w:rsidRPr="00385C5D">
        <w:rPr>
          <w:rFonts w:eastAsia="Times New Roman"/>
          <w:spacing w:val="-4"/>
          <w:sz w:val="28"/>
          <w:szCs w:val="28"/>
        </w:rPr>
        <w:t>ит за период с 201</w:t>
      </w:r>
      <w:r w:rsidR="00F00668">
        <w:rPr>
          <w:rFonts w:eastAsia="Times New Roman"/>
          <w:spacing w:val="-4"/>
          <w:sz w:val="28"/>
          <w:szCs w:val="28"/>
        </w:rPr>
        <w:t>6</w:t>
      </w:r>
      <w:r w:rsidR="003C6AD2" w:rsidRPr="00385C5D">
        <w:rPr>
          <w:rFonts w:eastAsia="Times New Roman"/>
          <w:spacing w:val="-4"/>
          <w:sz w:val="28"/>
          <w:szCs w:val="28"/>
        </w:rPr>
        <w:t xml:space="preserve"> </w:t>
      </w:r>
      <w:r w:rsidR="009873ED" w:rsidRPr="00385C5D">
        <w:rPr>
          <w:rFonts w:eastAsia="Times New Roman"/>
          <w:spacing w:val="-4"/>
          <w:sz w:val="28"/>
          <w:szCs w:val="28"/>
        </w:rPr>
        <w:t xml:space="preserve">по </w:t>
      </w:r>
      <w:r w:rsidR="003C6AD2" w:rsidRPr="00385C5D">
        <w:rPr>
          <w:rFonts w:eastAsia="Times New Roman"/>
          <w:spacing w:val="-4"/>
          <w:sz w:val="28"/>
          <w:szCs w:val="28"/>
        </w:rPr>
        <w:t>201</w:t>
      </w:r>
      <w:r w:rsidR="009873ED" w:rsidRPr="00385C5D">
        <w:rPr>
          <w:rFonts w:eastAsia="Times New Roman"/>
          <w:spacing w:val="-4"/>
          <w:sz w:val="28"/>
          <w:szCs w:val="28"/>
        </w:rPr>
        <w:t>8</w:t>
      </w:r>
      <w:r w:rsidR="003C6AD2" w:rsidRPr="00385C5D">
        <w:rPr>
          <w:rFonts w:eastAsia="Times New Roman"/>
          <w:spacing w:val="-4"/>
          <w:sz w:val="28"/>
          <w:szCs w:val="28"/>
        </w:rPr>
        <w:t xml:space="preserve"> годы</w:t>
      </w:r>
      <w:r w:rsidR="003C6AD2" w:rsidRPr="00385C5D">
        <w:rPr>
          <w:rFonts w:eastAsia="Times New Roman"/>
          <w:sz w:val="28"/>
          <w:szCs w:val="28"/>
        </w:rPr>
        <w:t>: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мероприятий подпрограммы из бюджета муниципального района составит </w:t>
      </w:r>
      <w:r w:rsidR="00C8390D">
        <w:rPr>
          <w:rFonts w:ascii="Times New Roman" w:hAnsi="Times New Roman" w:cs="Times New Roman"/>
          <w:sz w:val="28"/>
          <w:szCs w:val="28"/>
          <w:lang w:eastAsia="en-US"/>
        </w:rPr>
        <w:t>1 370 130,24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 в том числе по годам: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>389</w:t>
      </w:r>
      <w:r w:rsidR="00C8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888,39</w:t>
      </w:r>
      <w:r w:rsidRPr="001D06C7">
        <w:rPr>
          <w:rFonts w:ascii="Times New Roman" w:hAnsi="Times New Roman" w:cs="Times New Roman"/>
          <w:sz w:val="28"/>
          <w:szCs w:val="28"/>
        </w:rPr>
        <w:t xml:space="preserve"> 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>тыс. рублей в том числе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из средств краевого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279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072,49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из средств местного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110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> 815,90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 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внебюджетные средства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605,60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 тыс. рублей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>413</w:t>
      </w:r>
      <w:r w:rsidR="00C8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507,05</w:t>
      </w:r>
      <w:r w:rsidRPr="001D06C7">
        <w:rPr>
          <w:rFonts w:ascii="Times New Roman" w:hAnsi="Times New Roman" w:cs="Times New Roman"/>
          <w:sz w:val="28"/>
          <w:szCs w:val="28"/>
        </w:rPr>
        <w:t xml:space="preserve"> 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>тыс. рублей в том числе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из средств краевого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302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669,27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из средств местного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110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> 837,78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 тыс. рублей 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внебюджетные средства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405,60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 тыс. рублей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2018 год – </w:t>
      </w:r>
      <w:r>
        <w:rPr>
          <w:rFonts w:ascii="Times New Roman" w:hAnsi="Times New Roman" w:cs="Times New Roman"/>
          <w:sz w:val="28"/>
          <w:szCs w:val="28"/>
        </w:rPr>
        <w:t>566</w:t>
      </w:r>
      <w:r w:rsidR="00C8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734,80</w:t>
      </w:r>
      <w:r w:rsidRPr="001D06C7">
        <w:rPr>
          <w:rFonts w:ascii="Times New Roman" w:hAnsi="Times New Roman" w:cs="Times New Roman"/>
          <w:sz w:val="28"/>
          <w:szCs w:val="28"/>
        </w:rPr>
        <w:t xml:space="preserve"> 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>тыс. рублей в том числе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из средств краевого бюджета – </w:t>
      </w:r>
      <w:r>
        <w:rPr>
          <w:rFonts w:ascii="Times New Roman" w:hAnsi="Times New Roman" w:cs="Times New Roman"/>
          <w:sz w:val="28"/>
          <w:szCs w:val="28"/>
          <w:lang w:eastAsia="en-US"/>
        </w:rPr>
        <w:t>301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253,50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рублей,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из средств местного бюджета – 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>265 481,30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 тыс. рублей </w:t>
      </w:r>
    </w:p>
    <w:p w:rsidR="000F6BF3" w:rsidRPr="001D06C7" w:rsidRDefault="000F6BF3" w:rsidP="000F6BF3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внебюджетные средства </w:t>
      </w:r>
      <w:r>
        <w:rPr>
          <w:rFonts w:ascii="Times New Roman" w:hAnsi="Times New Roman" w:cs="Times New Roman"/>
          <w:sz w:val="28"/>
          <w:szCs w:val="28"/>
          <w:lang w:eastAsia="en-US"/>
        </w:rPr>
        <w:t>27</w:t>
      </w:r>
      <w:r w:rsidR="000E15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700,0</w:t>
      </w:r>
      <w:r w:rsidRPr="001D06C7">
        <w:rPr>
          <w:rFonts w:ascii="Times New Roman" w:hAnsi="Times New Roman" w:cs="Times New Roman"/>
          <w:sz w:val="28"/>
          <w:szCs w:val="28"/>
          <w:lang w:eastAsia="en-US"/>
        </w:rPr>
        <w:t xml:space="preserve">  тыс. рублей</w:t>
      </w:r>
    </w:p>
    <w:p w:rsidR="000F6BF3" w:rsidRPr="00385C5D" w:rsidRDefault="000F6BF3" w:rsidP="000F6BF3">
      <w:pPr>
        <w:widowControl w:val="0"/>
        <w:tabs>
          <w:tab w:val="num" w:pos="900"/>
          <w:tab w:val="left" w:pos="1080"/>
        </w:tabs>
        <w:spacing w:before="80"/>
        <w:jc w:val="both"/>
        <w:rPr>
          <w:sz w:val="28"/>
          <w:szCs w:val="28"/>
        </w:rPr>
      </w:pPr>
      <w:r w:rsidRPr="001D06C7">
        <w:rPr>
          <w:sz w:val="28"/>
          <w:szCs w:val="28"/>
        </w:rPr>
        <w:t>финансовое обеспечение подпрограммы уточняется при формировании бюджета на очередной финансовый год</w:t>
      </w:r>
    </w:p>
    <w:p w:rsidR="00530F10" w:rsidRPr="00385C5D" w:rsidRDefault="00530F10" w:rsidP="00530F10">
      <w:pPr>
        <w:widowControl w:val="0"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</w:p>
    <w:p w:rsidR="005974D2" w:rsidRPr="00385C5D" w:rsidRDefault="00565087" w:rsidP="000B6368">
      <w:pPr>
        <w:widowControl w:val="0"/>
        <w:autoSpaceDE w:val="0"/>
        <w:autoSpaceDN w:val="0"/>
        <w:adjustRightInd w:val="0"/>
        <w:ind w:firstLine="709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8</w:t>
      </w:r>
      <w:r w:rsidR="005974D2" w:rsidRPr="00385C5D">
        <w:rPr>
          <w:rFonts w:eastAsia="Times New Roman"/>
          <w:sz w:val="28"/>
          <w:szCs w:val="28"/>
        </w:rPr>
        <w:t xml:space="preserve">. Механизм реализации </w:t>
      </w:r>
      <w:r w:rsidR="00FF250D">
        <w:rPr>
          <w:rFonts w:eastAsia="Times New Roman"/>
          <w:sz w:val="28"/>
          <w:szCs w:val="28"/>
        </w:rPr>
        <w:t>П</w:t>
      </w:r>
      <w:r w:rsidR="005974D2" w:rsidRPr="00385C5D">
        <w:rPr>
          <w:rFonts w:eastAsia="Times New Roman"/>
          <w:sz w:val="28"/>
          <w:szCs w:val="28"/>
        </w:rPr>
        <w:t>рограммы.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sz w:val="28"/>
          <w:szCs w:val="28"/>
        </w:rPr>
      </w:pPr>
    </w:p>
    <w:p w:rsidR="005974D2" w:rsidRPr="00385C5D" w:rsidRDefault="005974D2" w:rsidP="00D71D16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Программа предусматривает персональную ответственность исполнителей за реализацию закрепленных за ними мероприятий.</w:t>
      </w:r>
    </w:p>
    <w:p w:rsidR="005974D2" w:rsidRPr="00385C5D" w:rsidRDefault="005974D2" w:rsidP="00D71D16">
      <w:pPr>
        <w:widowControl w:val="0"/>
        <w:autoSpaceDE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её реализацию, необходимо четкое взаимодействие между всеми исполнителями Программы.</w:t>
      </w:r>
    </w:p>
    <w:p w:rsidR="005974D2" w:rsidRPr="00385C5D" w:rsidRDefault="005974D2" w:rsidP="00D71D1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Ответственный исполнитель: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организует реализацию Программы, вносит предложение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проводит оценку эффективности Программы;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запрашивает у соисполнителей сведения, необходимые для проведения мониторинга и подготовки годового отчета о ходе реализации и об оценке эффективности государственной программы (далее – годовой отчет);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готовит годовой отчет.</w:t>
      </w:r>
    </w:p>
    <w:p w:rsidR="005974D2" w:rsidRPr="00385C5D" w:rsidRDefault="005974D2" w:rsidP="00D71D1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Соисполнитель: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lastRenderedPageBreak/>
        <w:t>- осуществляет реализацию мероприятий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Программу;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представляет ответственному исполнителю сведения, необходимые для проведения мониторинга;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- представляет ответственному исполнителю информацию, необходимую для проведения оценки эффективности Программы и подготовки годового отчета;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>Внесение изменений в Программу осуществляется по инициативе ответственного исполнителя либо во исполнение поруче</w:t>
      </w:r>
      <w:r w:rsidR="006A611B">
        <w:rPr>
          <w:rFonts w:eastAsia="Times New Roman"/>
          <w:sz w:val="28"/>
          <w:szCs w:val="28"/>
        </w:rPr>
        <w:t>ний главы муниципального района и начальника управления образования муниципального района,</w:t>
      </w:r>
      <w:r w:rsidRPr="00385C5D">
        <w:rPr>
          <w:rFonts w:eastAsia="Times New Roman"/>
          <w:sz w:val="28"/>
          <w:szCs w:val="28"/>
        </w:rPr>
        <w:t xml:space="preserve"> в том числе</w:t>
      </w:r>
      <w:r w:rsidR="006A611B">
        <w:rPr>
          <w:rFonts w:eastAsia="Times New Roman"/>
          <w:sz w:val="28"/>
          <w:szCs w:val="28"/>
        </w:rPr>
        <w:t>,</w:t>
      </w:r>
      <w:r w:rsidRPr="00385C5D">
        <w:rPr>
          <w:rFonts w:eastAsia="Times New Roman"/>
          <w:sz w:val="28"/>
          <w:szCs w:val="28"/>
        </w:rPr>
        <w:t xml:space="preserve"> с учетом результатов оценки эффективности реализации Программы.</w:t>
      </w:r>
    </w:p>
    <w:p w:rsidR="005974D2" w:rsidRPr="00385C5D" w:rsidRDefault="005974D2" w:rsidP="00D71D16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385C5D">
        <w:rPr>
          <w:rFonts w:eastAsia="Times New Roman"/>
          <w:sz w:val="28"/>
          <w:szCs w:val="28"/>
        </w:rPr>
        <w:t xml:space="preserve">Ответственный исполнитель размещает на официальном сайте </w:t>
      </w:r>
      <w:r w:rsidR="006A611B">
        <w:rPr>
          <w:rFonts w:eastAsia="Times New Roman"/>
          <w:sz w:val="28"/>
          <w:szCs w:val="28"/>
        </w:rPr>
        <w:t>Школы</w:t>
      </w:r>
      <w:r w:rsidRPr="00385C5D">
        <w:rPr>
          <w:rFonts w:eastAsia="Times New Roman"/>
          <w:sz w:val="28"/>
          <w:szCs w:val="28"/>
        </w:rPr>
        <w:t xml:space="preserve"> о Программе, ходе ее реализации, достижении значений показателей (индикаторов) Программы, степени выполнения мероприятий Программы.</w:t>
      </w: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5974D2" w:rsidRPr="00385C5D" w:rsidRDefault="005974D2" w:rsidP="001B67EF">
      <w:pPr>
        <w:widowControl w:val="0"/>
        <w:autoSpaceDE w:val="0"/>
        <w:autoSpaceDN w:val="0"/>
        <w:adjustRightInd w:val="0"/>
        <w:jc w:val="both"/>
        <w:outlineLvl w:val="1"/>
        <w:rPr>
          <w:rFonts w:eastAsia="Times New Roman"/>
          <w:sz w:val="28"/>
          <w:szCs w:val="28"/>
          <w:lang w:eastAsia="ru-RU"/>
        </w:rPr>
      </w:pPr>
      <w:bookmarkStart w:id="4" w:name="Par441"/>
      <w:bookmarkStart w:id="5" w:name="Par504"/>
      <w:bookmarkEnd w:id="4"/>
      <w:bookmarkEnd w:id="5"/>
    </w:p>
    <w:p w:rsidR="008E41EF" w:rsidRPr="00385C5D" w:rsidRDefault="008E41EF"/>
    <w:sectPr w:rsidR="008E41EF" w:rsidRPr="00385C5D" w:rsidSect="009B5808">
      <w:type w:val="continuous"/>
      <w:pgSz w:w="11906" w:h="16838"/>
      <w:pgMar w:top="1134" w:right="680" w:bottom="1134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A9" w:rsidRDefault="00027CA9" w:rsidP="00D71D16">
      <w:r>
        <w:separator/>
      </w:r>
    </w:p>
  </w:endnote>
  <w:endnote w:type="continuationSeparator" w:id="0">
    <w:p w:rsidR="00027CA9" w:rsidRDefault="00027CA9" w:rsidP="00D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A9" w:rsidRDefault="00027CA9" w:rsidP="00D71D16">
      <w:r>
        <w:separator/>
      </w:r>
    </w:p>
  </w:footnote>
  <w:footnote w:type="continuationSeparator" w:id="0">
    <w:p w:rsidR="00027CA9" w:rsidRDefault="00027CA9" w:rsidP="00D7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919"/>
      <w:docPartObj>
        <w:docPartGallery w:val="Page Numbers (Top of Page)"/>
        <w:docPartUnique/>
      </w:docPartObj>
    </w:sdtPr>
    <w:sdtEndPr/>
    <w:sdtContent>
      <w:p w:rsidR="003E5F90" w:rsidRDefault="002E7E4A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9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E5F90" w:rsidRDefault="003E5F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191"/>
    <w:multiLevelType w:val="hybridMultilevel"/>
    <w:tmpl w:val="EEA8545E"/>
    <w:lvl w:ilvl="0" w:tplc="165C1D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85434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284"/>
      </w:pPr>
      <w:rPr>
        <w:rFonts w:cs="Times New Roman" w:hint="default"/>
        <w:color w:val="000000"/>
        <w:position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70"/>
        </w:tabs>
        <w:ind w:left="370" w:firstLine="179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70"/>
        </w:tabs>
        <w:ind w:left="370" w:firstLine="395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70"/>
        </w:tabs>
        <w:ind w:left="370" w:firstLine="6110"/>
      </w:pPr>
      <w:rPr>
        <w:rFonts w:cs="Times New Roman" w:hint="default"/>
        <w:color w:val="000000"/>
        <w:position w:val="0"/>
        <w:sz w:val="20"/>
      </w:rPr>
    </w:lvl>
  </w:abstractNum>
  <w:abstractNum w:abstractNumId="2">
    <w:nsid w:val="190D3894"/>
    <w:multiLevelType w:val="hybridMultilevel"/>
    <w:tmpl w:val="211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4C200C"/>
    <w:multiLevelType w:val="hybridMultilevel"/>
    <w:tmpl w:val="2B7A4442"/>
    <w:lvl w:ilvl="0" w:tplc="1D20B8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A4203C"/>
    <w:multiLevelType w:val="multilevel"/>
    <w:tmpl w:val="F70AFBC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C0858B3"/>
    <w:multiLevelType w:val="multilevel"/>
    <w:tmpl w:val="48E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61E25"/>
    <w:multiLevelType w:val="hybridMultilevel"/>
    <w:tmpl w:val="451247F4"/>
    <w:lvl w:ilvl="0" w:tplc="8E026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4626"/>
    <w:multiLevelType w:val="multilevel"/>
    <w:tmpl w:val="F46EB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C01"/>
    <w:rsid w:val="000004E6"/>
    <w:rsid w:val="000059F5"/>
    <w:rsid w:val="000211C6"/>
    <w:rsid w:val="00027CA9"/>
    <w:rsid w:val="00027E20"/>
    <w:rsid w:val="00034FBE"/>
    <w:rsid w:val="00042AC8"/>
    <w:rsid w:val="000520DA"/>
    <w:rsid w:val="000771CC"/>
    <w:rsid w:val="000A4728"/>
    <w:rsid w:val="000B6368"/>
    <w:rsid w:val="000C044A"/>
    <w:rsid w:val="000C2ED2"/>
    <w:rsid w:val="000C60C5"/>
    <w:rsid w:val="000D1CAD"/>
    <w:rsid w:val="000D6686"/>
    <w:rsid w:val="000D6E34"/>
    <w:rsid w:val="000D7463"/>
    <w:rsid w:val="000E0831"/>
    <w:rsid w:val="000E15DF"/>
    <w:rsid w:val="000E2648"/>
    <w:rsid w:val="000E73E6"/>
    <w:rsid w:val="000F100F"/>
    <w:rsid w:val="000F6BF3"/>
    <w:rsid w:val="0011454C"/>
    <w:rsid w:val="00117C01"/>
    <w:rsid w:val="00126CAD"/>
    <w:rsid w:val="00134A1D"/>
    <w:rsid w:val="00135C85"/>
    <w:rsid w:val="00137428"/>
    <w:rsid w:val="00152729"/>
    <w:rsid w:val="00180DBE"/>
    <w:rsid w:val="00197645"/>
    <w:rsid w:val="001A1AB1"/>
    <w:rsid w:val="001A1F52"/>
    <w:rsid w:val="001B67EF"/>
    <w:rsid w:val="001C2A71"/>
    <w:rsid w:val="001C40C9"/>
    <w:rsid w:val="001D06C7"/>
    <w:rsid w:val="001E3C16"/>
    <w:rsid w:val="001F19FE"/>
    <w:rsid w:val="00202F29"/>
    <w:rsid w:val="002043F8"/>
    <w:rsid w:val="00205B96"/>
    <w:rsid w:val="0021703E"/>
    <w:rsid w:val="00225C38"/>
    <w:rsid w:val="00235D48"/>
    <w:rsid w:val="0024031D"/>
    <w:rsid w:val="00242158"/>
    <w:rsid w:val="00261E9E"/>
    <w:rsid w:val="002628FD"/>
    <w:rsid w:val="00280120"/>
    <w:rsid w:val="00287B6D"/>
    <w:rsid w:val="00287E90"/>
    <w:rsid w:val="002B0B4A"/>
    <w:rsid w:val="002B2E76"/>
    <w:rsid w:val="002C3F02"/>
    <w:rsid w:val="002C438F"/>
    <w:rsid w:val="002D3E0F"/>
    <w:rsid w:val="002D5905"/>
    <w:rsid w:val="002E02AE"/>
    <w:rsid w:val="002E7E4A"/>
    <w:rsid w:val="002F2ED0"/>
    <w:rsid w:val="002F4D29"/>
    <w:rsid w:val="003128CF"/>
    <w:rsid w:val="003221BF"/>
    <w:rsid w:val="00325A07"/>
    <w:rsid w:val="00325E96"/>
    <w:rsid w:val="003275FF"/>
    <w:rsid w:val="003331A5"/>
    <w:rsid w:val="00336502"/>
    <w:rsid w:val="00344344"/>
    <w:rsid w:val="00346E6A"/>
    <w:rsid w:val="00350721"/>
    <w:rsid w:val="003617DC"/>
    <w:rsid w:val="00364AF4"/>
    <w:rsid w:val="00385C5D"/>
    <w:rsid w:val="003879D8"/>
    <w:rsid w:val="003A0DC7"/>
    <w:rsid w:val="003B4FD6"/>
    <w:rsid w:val="003C6AD2"/>
    <w:rsid w:val="003D2C8C"/>
    <w:rsid w:val="003E5F90"/>
    <w:rsid w:val="003F3923"/>
    <w:rsid w:val="004104BE"/>
    <w:rsid w:val="0041441C"/>
    <w:rsid w:val="0042330D"/>
    <w:rsid w:val="004465B5"/>
    <w:rsid w:val="00452E13"/>
    <w:rsid w:val="004530CB"/>
    <w:rsid w:val="00482F74"/>
    <w:rsid w:val="0049436C"/>
    <w:rsid w:val="00497B9B"/>
    <w:rsid w:val="004A50D2"/>
    <w:rsid w:val="004A50FE"/>
    <w:rsid w:val="004A75CB"/>
    <w:rsid w:val="004B0C01"/>
    <w:rsid w:val="004B2C9A"/>
    <w:rsid w:val="004D12A7"/>
    <w:rsid w:val="004D716C"/>
    <w:rsid w:val="004E40B1"/>
    <w:rsid w:val="005003D3"/>
    <w:rsid w:val="005035A1"/>
    <w:rsid w:val="00512CCF"/>
    <w:rsid w:val="00515867"/>
    <w:rsid w:val="005238F5"/>
    <w:rsid w:val="00526E92"/>
    <w:rsid w:val="00530F10"/>
    <w:rsid w:val="0053561C"/>
    <w:rsid w:val="005541E3"/>
    <w:rsid w:val="00565087"/>
    <w:rsid w:val="005713D6"/>
    <w:rsid w:val="0057573A"/>
    <w:rsid w:val="005829F3"/>
    <w:rsid w:val="005974D2"/>
    <w:rsid w:val="005A50CF"/>
    <w:rsid w:val="005B20AB"/>
    <w:rsid w:val="005B6994"/>
    <w:rsid w:val="005C1D52"/>
    <w:rsid w:val="005C2CA1"/>
    <w:rsid w:val="005C2ECF"/>
    <w:rsid w:val="005D0DAA"/>
    <w:rsid w:val="005D51A8"/>
    <w:rsid w:val="00607DB3"/>
    <w:rsid w:val="00612D63"/>
    <w:rsid w:val="006150C8"/>
    <w:rsid w:val="0063105F"/>
    <w:rsid w:val="0064479E"/>
    <w:rsid w:val="00657233"/>
    <w:rsid w:val="00657375"/>
    <w:rsid w:val="00661070"/>
    <w:rsid w:val="00665CB0"/>
    <w:rsid w:val="00686D51"/>
    <w:rsid w:val="00695047"/>
    <w:rsid w:val="006A611B"/>
    <w:rsid w:val="006B0230"/>
    <w:rsid w:val="006B55A1"/>
    <w:rsid w:val="006B6E46"/>
    <w:rsid w:val="006E2430"/>
    <w:rsid w:val="006E2E49"/>
    <w:rsid w:val="007026A9"/>
    <w:rsid w:val="00710ABE"/>
    <w:rsid w:val="007118B8"/>
    <w:rsid w:val="00712CDB"/>
    <w:rsid w:val="00721041"/>
    <w:rsid w:val="0072485B"/>
    <w:rsid w:val="0072546F"/>
    <w:rsid w:val="00727CF3"/>
    <w:rsid w:val="0073132E"/>
    <w:rsid w:val="007502B9"/>
    <w:rsid w:val="00751BA9"/>
    <w:rsid w:val="0077112C"/>
    <w:rsid w:val="00776060"/>
    <w:rsid w:val="0077788E"/>
    <w:rsid w:val="007811B5"/>
    <w:rsid w:val="00787EA2"/>
    <w:rsid w:val="00791D33"/>
    <w:rsid w:val="007A2F9B"/>
    <w:rsid w:val="007B4C7A"/>
    <w:rsid w:val="007D7650"/>
    <w:rsid w:val="00801DEE"/>
    <w:rsid w:val="00802C32"/>
    <w:rsid w:val="00812855"/>
    <w:rsid w:val="00824B7D"/>
    <w:rsid w:val="00826B13"/>
    <w:rsid w:val="00835809"/>
    <w:rsid w:val="008379D5"/>
    <w:rsid w:val="008538E3"/>
    <w:rsid w:val="00854E24"/>
    <w:rsid w:val="00857E0E"/>
    <w:rsid w:val="008641FA"/>
    <w:rsid w:val="00865EFE"/>
    <w:rsid w:val="00866215"/>
    <w:rsid w:val="00870152"/>
    <w:rsid w:val="008A0C3F"/>
    <w:rsid w:val="008A0E1D"/>
    <w:rsid w:val="008A255D"/>
    <w:rsid w:val="008A78B9"/>
    <w:rsid w:val="008B1FBE"/>
    <w:rsid w:val="008B5E13"/>
    <w:rsid w:val="008C46D6"/>
    <w:rsid w:val="008D187F"/>
    <w:rsid w:val="008D23DE"/>
    <w:rsid w:val="008E0393"/>
    <w:rsid w:val="008E35AC"/>
    <w:rsid w:val="008E41EF"/>
    <w:rsid w:val="008E7C5A"/>
    <w:rsid w:val="008F1F8D"/>
    <w:rsid w:val="008F3368"/>
    <w:rsid w:val="008F649D"/>
    <w:rsid w:val="009056FD"/>
    <w:rsid w:val="009060F5"/>
    <w:rsid w:val="00907283"/>
    <w:rsid w:val="00907AA4"/>
    <w:rsid w:val="00932924"/>
    <w:rsid w:val="009331AE"/>
    <w:rsid w:val="009346BB"/>
    <w:rsid w:val="009401C1"/>
    <w:rsid w:val="00940518"/>
    <w:rsid w:val="009469CA"/>
    <w:rsid w:val="009477C0"/>
    <w:rsid w:val="009479B8"/>
    <w:rsid w:val="00951152"/>
    <w:rsid w:val="0095271B"/>
    <w:rsid w:val="0095475B"/>
    <w:rsid w:val="0098308A"/>
    <w:rsid w:val="009873ED"/>
    <w:rsid w:val="00992556"/>
    <w:rsid w:val="00994DC2"/>
    <w:rsid w:val="009A14EF"/>
    <w:rsid w:val="009A5A89"/>
    <w:rsid w:val="009B5808"/>
    <w:rsid w:val="009B716F"/>
    <w:rsid w:val="009C1346"/>
    <w:rsid w:val="009C5C93"/>
    <w:rsid w:val="009D3F05"/>
    <w:rsid w:val="009D4A45"/>
    <w:rsid w:val="009D7ECD"/>
    <w:rsid w:val="009E0456"/>
    <w:rsid w:val="00A008A4"/>
    <w:rsid w:val="00A03BA7"/>
    <w:rsid w:val="00A06875"/>
    <w:rsid w:val="00A34D1C"/>
    <w:rsid w:val="00A369C8"/>
    <w:rsid w:val="00A43C7D"/>
    <w:rsid w:val="00A469DD"/>
    <w:rsid w:val="00A54532"/>
    <w:rsid w:val="00A67C87"/>
    <w:rsid w:val="00A758FF"/>
    <w:rsid w:val="00A767FA"/>
    <w:rsid w:val="00A76B64"/>
    <w:rsid w:val="00A81049"/>
    <w:rsid w:val="00A87B4E"/>
    <w:rsid w:val="00A90EEC"/>
    <w:rsid w:val="00A95784"/>
    <w:rsid w:val="00AB27A6"/>
    <w:rsid w:val="00AB29BA"/>
    <w:rsid w:val="00AC3734"/>
    <w:rsid w:val="00AC4967"/>
    <w:rsid w:val="00AE41B0"/>
    <w:rsid w:val="00AE509C"/>
    <w:rsid w:val="00AF51FB"/>
    <w:rsid w:val="00AF798A"/>
    <w:rsid w:val="00B02941"/>
    <w:rsid w:val="00B03274"/>
    <w:rsid w:val="00B15CDB"/>
    <w:rsid w:val="00B215F7"/>
    <w:rsid w:val="00B25496"/>
    <w:rsid w:val="00B4143A"/>
    <w:rsid w:val="00B414A5"/>
    <w:rsid w:val="00B4205A"/>
    <w:rsid w:val="00B4501F"/>
    <w:rsid w:val="00B63E68"/>
    <w:rsid w:val="00B718DE"/>
    <w:rsid w:val="00B731C3"/>
    <w:rsid w:val="00B74B72"/>
    <w:rsid w:val="00B767FF"/>
    <w:rsid w:val="00B77388"/>
    <w:rsid w:val="00B859EB"/>
    <w:rsid w:val="00B87F47"/>
    <w:rsid w:val="00B93338"/>
    <w:rsid w:val="00B93A37"/>
    <w:rsid w:val="00B960A4"/>
    <w:rsid w:val="00BC1B50"/>
    <w:rsid w:val="00BC49E2"/>
    <w:rsid w:val="00BE78DC"/>
    <w:rsid w:val="00C0545A"/>
    <w:rsid w:val="00C064AB"/>
    <w:rsid w:val="00C12D71"/>
    <w:rsid w:val="00C4077F"/>
    <w:rsid w:val="00C411C0"/>
    <w:rsid w:val="00C46BB3"/>
    <w:rsid w:val="00C57704"/>
    <w:rsid w:val="00C5781E"/>
    <w:rsid w:val="00C62853"/>
    <w:rsid w:val="00C62C4B"/>
    <w:rsid w:val="00C643FB"/>
    <w:rsid w:val="00C7030D"/>
    <w:rsid w:val="00C70664"/>
    <w:rsid w:val="00C71397"/>
    <w:rsid w:val="00C77ABE"/>
    <w:rsid w:val="00C8047D"/>
    <w:rsid w:val="00C81676"/>
    <w:rsid w:val="00C83402"/>
    <w:rsid w:val="00C8390D"/>
    <w:rsid w:val="00C87A87"/>
    <w:rsid w:val="00C970E3"/>
    <w:rsid w:val="00CB3043"/>
    <w:rsid w:val="00CB6B3F"/>
    <w:rsid w:val="00CC4756"/>
    <w:rsid w:val="00CC6C19"/>
    <w:rsid w:val="00CE0865"/>
    <w:rsid w:val="00CE2890"/>
    <w:rsid w:val="00CE2C89"/>
    <w:rsid w:val="00CE7991"/>
    <w:rsid w:val="00CF0F61"/>
    <w:rsid w:val="00D0550E"/>
    <w:rsid w:val="00D10C8F"/>
    <w:rsid w:val="00D1537B"/>
    <w:rsid w:val="00D163F1"/>
    <w:rsid w:val="00D17E20"/>
    <w:rsid w:val="00D22722"/>
    <w:rsid w:val="00D272A5"/>
    <w:rsid w:val="00D31686"/>
    <w:rsid w:val="00D370C6"/>
    <w:rsid w:val="00D41582"/>
    <w:rsid w:val="00D41629"/>
    <w:rsid w:val="00D46C45"/>
    <w:rsid w:val="00D5136B"/>
    <w:rsid w:val="00D549D6"/>
    <w:rsid w:val="00D5536C"/>
    <w:rsid w:val="00D60469"/>
    <w:rsid w:val="00D60A23"/>
    <w:rsid w:val="00D60F59"/>
    <w:rsid w:val="00D71D16"/>
    <w:rsid w:val="00D731F8"/>
    <w:rsid w:val="00D7796B"/>
    <w:rsid w:val="00D90CB4"/>
    <w:rsid w:val="00D95D3D"/>
    <w:rsid w:val="00DA0D08"/>
    <w:rsid w:val="00DA236D"/>
    <w:rsid w:val="00DA373D"/>
    <w:rsid w:val="00DB08AA"/>
    <w:rsid w:val="00DB0A5E"/>
    <w:rsid w:val="00DB1C15"/>
    <w:rsid w:val="00DB7135"/>
    <w:rsid w:val="00DE3D22"/>
    <w:rsid w:val="00DF2EF4"/>
    <w:rsid w:val="00DF3973"/>
    <w:rsid w:val="00E05EF5"/>
    <w:rsid w:val="00E06447"/>
    <w:rsid w:val="00E1477D"/>
    <w:rsid w:val="00E25649"/>
    <w:rsid w:val="00E27209"/>
    <w:rsid w:val="00E45044"/>
    <w:rsid w:val="00E516C9"/>
    <w:rsid w:val="00E57681"/>
    <w:rsid w:val="00E625D6"/>
    <w:rsid w:val="00E70CE7"/>
    <w:rsid w:val="00E70F35"/>
    <w:rsid w:val="00E75CF4"/>
    <w:rsid w:val="00E75FBC"/>
    <w:rsid w:val="00E83BF4"/>
    <w:rsid w:val="00EB7838"/>
    <w:rsid w:val="00EB7C10"/>
    <w:rsid w:val="00EC12D0"/>
    <w:rsid w:val="00EC1948"/>
    <w:rsid w:val="00EC5715"/>
    <w:rsid w:val="00EC6485"/>
    <w:rsid w:val="00EC64B5"/>
    <w:rsid w:val="00ED696F"/>
    <w:rsid w:val="00ED6CBC"/>
    <w:rsid w:val="00EE09DE"/>
    <w:rsid w:val="00F00668"/>
    <w:rsid w:val="00F021B9"/>
    <w:rsid w:val="00F05E65"/>
    <w:rsid w:val="00F07E7B"/>
    <w:rsid w:val="00F1431D"/>
    <w:rsid w:val="00F17B67"/>
    <w:rsid w:val="00F17F7A"/>
    <w:rsid w:val="00F21C4B"/>
    <w:rsid w:val="00F279E2"/>
    <w:rsid w:val="00F31E40"/>
    <w:rsid w:val="00F3477B"/>
    <w:rsid w:val="00F5089A"/>
    <w:rsid w:val="00F709C2"/>
    <w:rsid w:val="00F727A1"/>
    <w:rsid w:val="00F83182"/>
    <w:rsid w:val="00F905D8"/>
    <w:rsid w:val="00FC51A2"/>
    <w:rsid w:val="00FD1B04"/>
    <w:rsid w:val="00FE260A"/>
    <w:rsid w:val="00FF050D"/>
    <w:rsid w:val="00FF250D"/>
    <w:rsid w:val="00FF4DE0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6A"/>
  </w:style>
  <w:style w:type="paragraph" w:styleId="1">
    <w:name w:val="heading 1"/>
    <w:basedOn w:val="a"/>
    <w:next w:val="a"/>
    <w:link w:val="10"/>
    <w:uiPriority w:val="9"/>
    <w:qFormat/>
    <w:rsid w:val="005974D2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2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974D2"/>
  </w:style>
  <w:style w:type="character" w:customStyle="1" w:styleId="10">
    <w:name w:val="Заголовок 1 Знак"/>
    <w:basedOn w:val="a0"/>
    <w:link w:val="1"/>
    <w:uiPriority w:val="9"/>
    <w:locked/>
    <w:rsid w:val="005974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5974D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5974D2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5974D2"/>
    <w:rPr>
      <w:rFonts w:cs="Times New Roman"/>
    </w:rPr>
  </w:style>
  <w:style w:type="paragraph" w:customStyle="1" w:styleId="Default">
    <w:name w:val="Default"/>
    <w:rsid w:val="005974D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5974D2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5974D2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5974D2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5974D2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5974D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5974D2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5974D2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5974D2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5974D2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5974D2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5974D2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5974D2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597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59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unhideWhenUsed/>
    <w:rsid w:val="005974D2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5974D2"/>
  </w:style>
  <w:style w:type="paragraph" w:styleId="a5">
    <w:name w:val="footer"/>
    <w:basedOn w:val="a"/>
    <w:link w:val="1b"/>
    <w:uiPriority w:val="99"/>
    <w:unhideWhenUsed/>
    <w:rsid w:val="005974D2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rsid w:val="005974D2"/>
  </w:style>
  <w:style w:type="paragraph" w:styleId="a7">
    <w:name w:val="Normal (Web)"/>
    <w:basedOn w:val="a"/>
    <w:uiPriority w:val="99"/>
    <w:semiHidden/>
    <w:unhideWhenUsed/>
    <w:rsid w:val="005974D2"/>
  </w:style>
  <w:style w:type="paragraph" w:styleId="a8">
    <w:name w:val="Balloon Text"/>
    <w:basedOn w:val="a"/>
    <w:link w:val="1c"/>
    <w:uiPriority w:val="99"/>
    <w:semiHidden/>
    <w:unhideWhenUsed/>
    <w:rsid w:val="005974D2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5974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74D2"/>
  </w:style>
  <w:style w:type="paragraph" w:styleId="22">
    <w:name w:val="Body Text Indent 2"/>
    <w:basedOn w:val="a"/>
    <w:link w:val="212"/>
    <w:uiPriority w:val="99"/>
    <w:semiHidden/>
    <w:unhideWhenUsed/>
    <w:rsid w:val="005974D2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5974D2"/>
  </w:style>
  <w:style w:type="paragraph" w:styleId="ad">
    <w:name w:val="Subtitle"/>
    <w:basedOn w:val="a"/>
    <w:next w:val="a"/>
    <w:link w:val="1d"/>
    <w:uiPriority w:val="11"/>
    <w:qFormat/>
    <w:rsid w:val="0059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5974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a0"/>
    <w:rsid w:val="00B77388"/>
  </w:style>
  <w:style w:type="character" w:styleId="af">
    <w:name w:val="Emphasis"/>
    <w:basedOn w:val="a0"/>
    <w:uiPriority w:val="20"/>
    <w:qFormat/>
    <w:rsid w:val="00B77388"/>
    <w:rPr>
      <w:i/>
      <w:iCs/>
    </w:rPr>
  </w:style>
  <w:style w:type="paragraph" w:styleId="af0">
    <w:name w:val="List Paragraph"/>
    <w:basedOn w:val="a"/>
    <w:uiPriority w:val="34"/>
    <w:qFormat/>
    <w:rsid w:val="00202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4D2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2"/>
    <w:pPr>
      <w:keepNext/>
      <w:keepLines/>
      <w:spacing w:before="20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qFormat/>
    <w:rsid w:val="005974D2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974D2"/>
  </w:style>
  <w:style w:type="character" w:customStyle="1" w:styleId="10">
    <w:name w:val="Заголовок 1 Знак"/>
    <w:basedOn w:val="a0"/>
    <w:link w:val="1"/>
    <w:uiPriority w:val="9"/>
    <w:locked/>
    <w:rsid w:val="005974D2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5974D2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ConsPlusNormal">
    <w:name w:val="ConsPlusNormal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974D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Верхний колонтитул1"/>
    <w:basedOn w:val="a"/>
    <w:next w:val="a3"/>
    <w:link w:val="a4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4">
    <w:name w:val="Верхний колонтитул Знак"/>
    <w:basedOn w:val="a0"/>
    <w:link w:val="13"/>
    <w:uiPriority w:val="99"/>
    <w:locked/>
    <w:rsid w:val="005974D2"/>
    <w:rPr>
      <w:rFonts w:cs="Times New Roman"/>
    </w:rPr>
  </w:style>
  <w:style w:type="paragraph" w:customStyle="1" w:styleId="14">
    <w:name w:val="Нижний колонтитул1"/>
    <w:basedOn w:val="a"/>
    <w:next w:val="a5"/>
    <w:link w:val="a6"/>
    <w:uiPriority w:val="99"/>
    <w:unhideWhenUsed/>
    <w:rsid w:val="005974D2"/>
    <w:pPr>
      <w:tabs>
        <w:tab w:val="center" w:pos="4677"/>
        <w:tab w:val="right" w:pos="9355"/>
      </w:tabs>
      <w:jc w:val="left"/>
    </w:pPr>
  </w:style>
  <w:style w:type="character" w:customStyle="1" w:styleId="a6">
    <w:name w:val="Нижний колонтитул Знак"/>
    <w:basedOn w:val="a0"/>
    <w:link w:val="14"/>
    <w:uiPriority w:val="99"/>
    <w:locked/>
    <w:rsid w:val="005974D2"/>
    <w:rPr>
      <w:rFonts w:cs="Times New Roman"/>
    </w:rPr>
  </w:style>
  <w:style w:type="paragraph" w:customStyle="1" w:styleId="Default">
    <w:name w:val="Default"/>
    <w:rsid w:val="005974D2"/>
    <w:pPr>
      <w:autoSpaceDE w:val="0"/>
      <w:autoSpaceDN w:val="0"/>
      <w:adjustRightInd w:val="0"/>
      <w:jc w:val="left"/>
    </w:pPr>
    <w:rPr>
      <w:rFonts w:eastAsia="Times New Roman"/>
      <w:color w:val="000000"/>
      <w:lang w:eastAsia="ru-RU"/>
    </w:rPr>
  </w:style>
  <w:style w:type="paragraph" w:customStyle="1" w:styleId="15">
    <w:name w:val="Обычный (веб)1"/>
    <w:basedOn w:val="a"/>
    <w:next w:val="a7"/>
    <w:uiPriority w:val="99"/>
    <w:unhideWhenUsed/>
    <w:rsid w:val="005974D2"/>
    <w:pPr>
      <w:jc w:val="left"/>
    </w:pPr>
    <w:rPr>
      <w:rFonts w:eastAsia="Times New Roman"/>
      <w:lang w:eastAsia="ru-RU"/>
    </w:rPr>
  </w:style>
  <w:style w:type="paragraph" w:customStyle="1" w:styleId="16">
    <w:name w:val="Текст выноски1"/>
    <w:basedOn w:val="a"/>
    <w:next w:val="a8"/>
    <w:link w:val="a9"/>
    <w:uiPriority w:val="99"/>
    <w:unhideWhenUsed/>
    <w:rsid w:val="005974D2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6"/>
    <w:uiPriority w:val="99"/>
    <w:locked/>
    <w:rsid w:val="005974D2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5974D2"/>
    <w:pPr>
      <w:widowControl w:val="0"/>
      <w:suppressAutoHyphens/>
      <w:autoSpaceDN w:val="0"/>
      <w:jc w:val="left"/>
      <w:textAlignment w:val="baseline"/>
    </w:pPr>
    <w:rPr>
      <w:rFonts w:ascii="Calibri" w:eastAsia="Times New Roman" w:hAnsi="Calibri"/>
      <w:kern w:val="3"/>
      <w:lang w:eastAsia="zh-CN"/>
    </w:rPr>
  </w:style>
  <w:style w:type="table" w:customStyle="1" w:styleId="17">
    <w:name w:val="Сетка таблицы1"/>
    <w:basedOn w:val="a1"/>
    <w:next w:val="aa"/>
    <w:uiPriority w:val="59"/>
    <w:rsid w:val="005974D2"/>
    <w:pPr>
      <w:jc w:val="left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uiPriority w:val="99"/>
    <w:rsid w:val="005974D2"/>
    <w:rPr>
      <w:rFonts w:cs="Times New Roman"/>
    </w:rPr>
  </w:style>
  <w:style w:type="paragraph" w:customStyle="1" w:styleId="18">
    <w:name w:val="Без интервала1"/>
    <w:next w:val="ac"/>
    <w:uiPriority w:val="1"/>
    <w:qFormat/>
    <w:rsid w:val="005974D2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110">
    <w:name w:val="Оглавление 11"/>
    <w:basedOn w:val="a"/>
    <w:next w:val="a"/>
    <w:autoRedefine/>
    <w:uiPriority w:val="39"/>
    <w:rsid w:val="005974D2"/>
    <w:pPr>
      <w:tabs>
        <w:tab w:val="right" w:leader="dot" w:pos="9345"/>
      </w:tabs>
      <w:spacing w:line="276" w:lineRule="auto"/>
      <w:ind w:firstLine="709"/>
    </w:pPr>
    <w:rPr>
      <w:rFonts w:eastAsia="Times New Roman"/>
      <w:b/>
      <w:sz w:val="28"/>
      <w:szCs w:val="28"/>
    </w:rPr>
  </w:style>
  <w:style w:type="paragraph" w:customStyle="1" w:styleId="210">
    <w:name w:val="Основной текст с отступом 21"/>
    <w:basedOn w:val="a"/>
    <w:next w:val="22"/>
    <w:link w:val="23"/>
    <w:uiPriority w:val="99"/>
    <w:rsid w:val="005974D2"/>
    <w:pPr>
      <w:spacing w:after="120" w:line="480" w:lineRule="auto"/>
      <w:ind w:left="283"/>
      <w:jc w:val="left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10"/>
    <w:uiPriority w:val="99"/>
    <w:locked/>
    <w:rsid w:val="005974D2"/>
    <w:rPr>
      <w:rFonts w:ascii="Calibri" w:hAnsi="Calibri" w:cs="Times New Roman"/>
      <w:sz w:val="24"/>
      <w:szCs w:val="24"/>
    </w:rPr>
  </w:style>
  <w:style w:type="paragraph" w:customStyle="1" w:styleId="19">
    <w:name w:val="Подзаголовок1"/>
    <w:basedOn w:val="a"/>
    <w:next w:val="ad"/>
    <w:link w:val="ae"/>
    <w:uiPriority w:val="11"/>
    <w:qFormat/>
    <w:rsid w:val="005974D2"/>
    <w:rPr>
      <w:b/>
      <w:bCs/>
      <w:sz w:val="17"/>
      <w:szCs w:val="17"/>
    </w:rPr>
  </w:style>
  <w:style w:type="character" w:customStyle="1" w:styleId="ae">
    <w:name w:val="Подзаголовок Знак"/>
    <w:basedOn w:val="a0"/>
    <w:link w:val="19"/>
    <w:uiPriority w:val="11"/>
    <w:locked/>
    <w:rsid w:val="005974D2"/>
    <w:rPr>
      <w:rFonts w:ascii="Times New Roman" w:hAnsi="Times New Roman" w:cs="Times New Roman"/>
      <w:b/>
      <w:bCs/>
      <w:sz w:val="17"/>
      <w:szCs w:val="17"/>
    </w:rPr>
  </w:style>
  <w:style w:type="character" w:customStyle="1" w:styleId="111">
    <w:name w:val="Заголовок 1 Знак1"/>
    <w:basedOn w:val="a0"/>
    <w:uiPriority w:val="9"/>
    <w:rsid w:val="00597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597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1a"/>
    <w:uiPriority w:val="99"/>
    <w:semiHidden/>
    <w:unhideWhenUsed/>
    <w:rsid w:val="005974D2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3"/>
    <w:uiPriority w:val="99"/>
    <w:semiHidden/>
    <w:rsid w:val="005974D2"/>
  </w:style>
  <w:style w:type="paragraph" w:styleId="a5">
    <w:name w:val="footer"/>
    <w:basedOn w:val="a"/>
    <w:link w:val="1b"/>
    <w:uiPriority w:val="99"/>
    <w:semiHidden/>
    <w:unhideWhenUsed/>
    <w:rsid w:val="005974D2"/>
    <w:pPr>
      <w:tabs>
        <w:tab w:val="center" w:pos="4677"/>
        <w:tab w:val="right" w:pos="9355"/>
      </w:tabs>
    </w:pPr>
  </w:style>
  <w:style w:type="character" w:customStyle="1" w:styleId="1b">
    <w:name w:val="Нижний колонтитул Знак1"/>
    <w:basedOn w:val="a0"/>
    <w:link w:val="a5"/>
    <w:uiPriority w:val="99"/>
    <w:semiHidden/>
    <w:rsid w:val="005974D2"/>
  </w:style>
  <w:style w:type="paragraph" w:styleId="a7">
    <w:name w:val="Normal (Web)"/>
    <w:basedOn w:val="a"/>
    <w:uiPriority w:val="99"/>
    <w:semiHidden/>
    <w:unhideWhenUsed/>
    <w:rsid w:val="005974D2"/>
  </w:style>
  <w:style w:type="paragraph" w:styleId="a8">
    <w:name w:val="Balloon Text"/>
    <w:basedOn w:val="a"/>
    <w:link w:val="1c"/>
    <w:uiPriority w:val="99"/>
    <w:semiHidden/>
    <w:unhideWhenUsed/>
    <w:rsid w:val="005974D2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8"/>
    <w:uiPriority w:val="99"/>
    <w:semiHidden/>
    <w:rsid w:val="005974D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97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974D2"/>
  </w:style>
  <w:style w:type="paragraph" w:styleId="22">
    <w:name w:val="Body Text Indent 2"/>
    <w:basedOn w:val="a"/>
    <w:link w:val="212"/>
    <w:uiPriority w:val="99"/>
    <w:semiHidden/>
    <w:unhideWhenUsed/>
    <w:rsid w:val="005974D2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0"/>
    <w:link w:val="22"/>
    <w:uiPriority w:val="99"/>
    <w:semiHidden/>
    <w:rsid w:val="005974D2"/>
  </w:style>
  <w:style w:type="paragraph" w:styleId="ad">
    <w:name w:val="Subtitle"/>
    <w:basedOn w:val="a"/>
    <w:next w:val="a"/>
    <w:link w:val="1d"/>
    <w:uiPriority w:val="11"/>
    <w:qFormat/>
    <w:rsid w:val="00597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d">
    <w:name w:val="Подзаголовок Знак1"/>
    <w:basedOn w:val="a0"/>
    <w:link w:val="ad"/>
    <w:uiPriority w:val="11"/>
    <w:rsid w:val="005974D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CCB6D4C7E61EC24AD8A0820F382DCD8FE182A5AC00D5CDDEA9EB90C81849D80Fs2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CCB6D4C7E61EC24AD8A0820F382DCD8FE182A5AB07D8C8D5A9EB90C81849D8F2515A02ACB461C8712F020Cs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CCB6D4C7E61EC24AD8A0820F382DCD8FE182A5A903D2C8DEA9EB90C81849D8F2515A02ACB461C8702E030Cs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154</cp:revision>
  <cp:lastPrinted>2016-02-23T22:32:00Z</cp:lastPrinted>
  <dcterms:created xsi:type="dcterms:W3CDTF">2013-10-13T22:01:00Z</dcterms:created>
  <dcterms:modified xsi:type="dcterms:W3CDTF">2016-02-23T22:33:00Z</dcterms:modified>
</cp:coreProperties>
</file>